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353CD1" w14:textId="77777777" w:rsidR="00541CB6" w:rsidRDefault="004C0B50">
      <w:pPr>
        <w:pStyle w:val="Nzev"/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 xml:space="preserve">Plachetní směrnice </w:t>
      </w:r>
    </w:p>
    <w:p w14:paraId="496AE748" w14:textId="77777777" w:rsidR="00541CB6" w:rsidRDefault="004C0B50">
      <w:pPr>
        <w:pStyle w:val="Nzev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>pro závod</w:t>
      </w:r>
    </w:p>
    <w:p w14:paraId="25378854" w14:textId="538A2965" w:rsidR="00541CB6" w:rsidRPr="00A527ED" w:rsidRDefault="00E4526C">
      <w:pPr>
        <w:pStyle w:val="Podnadpis"/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44"/>
          <w:szCs w:val="44"/>
        </w:rPr>
        <w:t>Ledový pohár</w:t>
      </w:r>
    </w:p>
    <w:p w14:paraId="5E75C9D1" w14:textId="77777777" w:rsidR="00541CB6" w:rsidRDefault="004C0B50">
      <w:pPr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v lodních třídách</w:t>
      </w:r>
    </w:p>
    <w:p w14:paraId="67CC45D1" w14:textId="77777777" w:rsidR="00541CB6" w:rsidRDefault="00541CB6">
      <w:pPr>
        <w:jc w:val="center"/>
        <w:rPr>
          <w:rFonts w:ascii="Arial" w:hAnsi="Arial" w:cs="Arial"/>
          <w:b/>
        </w:rPr>
      </w:pPr>
    </w:p>
    <w:p w14:paraId="229F5C89" w14:textId="631C76D1" w:rsidR="00541CB6" w:rsidRDefault="006C5721">
      <w:pPr>
        <w:pStyle w:val="Nadpis3"/>
        <w:rPr>
          <w:rFonts w:ascii="Arial" w:hAnsi="Arial" w:cs="Arial"/>
          <w:sz w:val="36"/>
        </w:rPr>
      </w:pPr>
      <w:r>
        <w:rPr>
          <w:rFonts w:ascii="Arial" w:hAnsi="Arial" w:cs="Arial"/>
          <w:sz w:val="36"/>
        </w:rPr>
        <w:t>Cad-</w:t>
      </w:r>
      <w:proofErr w:type="gramStart"/>
      <w:r w:rsidR="00E4526C">
        <w:rPr>
          <w:rFonts w:ascii="Arial" w:hAnsi="Arial" w:cs="Arial"/>
          <w:sz w:val="36"/>
        </w:rPr>
        <w:t>3C</w:t>
      </w:r>
      <w:proofErr w:type="gramEnd"/>
    </w:p>
    <w:p w14:paraId="56ADC60A" w14:textId="77777777" w:rsidR="00541CB6" w:rsidRDefault="00541CB6">
      <w:pPr>
        <w:jc w:val="center"/>
        <w:rPr>
          <w:rFonts w:ascii="Arial" w:hAnsi="Arial" w:cs="Arial"/>
          <w:b/>
          <w:sz w:val="16"/>
        </w:rPr>
      </w:pPr>
    </w:p>
    <w:p w14:paraId="63935867" w14:textId="0E0E303B" w:rsidR="00541CB6" w:rsidRDefault="004C0B50">
      <w:pPr>
        <w:pStyle w:val="Nadpis3"/>
        <w:rPr>
          <w:rFonts w:ascii="Arial" w:hAnsi="Arial" w:cs="Arial"/>
        </w:rPr>
      </w:pPr>
      <w:r>
        <w:rPr>
          <w:rFonts w:ascii="Arial" w:hAnsi="Arial" w:cs="Arial"/>
        </w:rPr>
        <w:t>CTL 2</w:t>
      </w:r>
      <w:r w:rsidR="00596A36">
        <w:rPr>
          <w:rFonts w:ascii="Arial" w:hAnsi="Arial" w:cs="Arial"/>
        </w:rPr>
        <w:t>5</w:t>
      </w:r>
      <w:r>
        <w:rPr>
          <w:rFonts w:ascii="Arial" w:hAnsi="Arial" w:cs="Arial"/>
        </w:rPr>
        <w:t>16</w:t>
      </w:r>
      <w:r w:rsidR="00E4526C">
        <w:rPr>
          <w:rFonts w:ascii="Arial" w:hAnsi="Arial" w:cs="Arial"/>
        </w:rPr>
        <w:t>33</w:t>
      </w:r>
    </w:p>
    <w:p w14:paraId="26B36167" w14:textId="77777777" w:rsidR="00541CB6" w:rsidRDefault="00541CB6">
      <w:pPr>
        <w:jc w:val="center"/>
        <w:rPr>
          <w:rFonts w:ascii="Arial" w:hAnsi="Arial" w:cs="Arial"/>
          <w:b/>
          <w:sz w:val="16"/>
        </w:rPr>
      </w:pPr>
    </w:p>
    <w:p w14:paraId="4AAC7B2B" w14:textId="3DDF1846" w:rsidR="00541CB6" w:rsidRDefault="00E4526C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18</w:t>
      </w:r>
      <w:r w:rsidR="004C0B50">
        <w:rPr>
          <w:rFonts w:ascii="Arial" w:hAnsi="Arial" w:cs="Arial"/>
          <w:b/>
          <w:bCs/>
          <w:sz w:val="28"/>
          <w:szCs w:val="28"/>
        </w:rPr>
        <w:t>.</w:t>
      </w:r>
      <w:r>
        <w:rPr>
          <w:rFonts w:ascii="Arial" w:hAnsi="Arial" w:cs="Arial"/>
          <w:b/>
          <w:bCs/>
          <w:sz w:val="28"/>
          <w:szCs w:val="28"/>
        </w:rPr>
        <w:t>10</w:t>
      </w:r>
      <w:r w:rsidR="004C0B50">
        <w:rPr>
          <w:rFonts w:ascii="Arial" w:hAnsi="Arial" w:cs="Arial"/>
          <w:b/>
          <w:bCs/>
          <w:sz w:val="28"/>
          <w:szCs w:val="28"/>
        </w:rPr>
        <w:t>.-</w:t>
      </w:r>
      <w:r>
        <w:rPr>
          <w:rFonts w:ascii="Arial" w:hAnsi="Arial" w:cs="Arial"/>
          <w:b/>
          <w:bCs/>
          <w:sz w:val="28"/>
          <w:szCs w:val="28"/>
        </w:rPr>
        <w:t>19</w:t>
      </w:r>
      <w:r w:rsidR="004C0B50">
        <w:rPr>
          <w:rFonts w:ascii="Arial" w:hAnsi="Arial" w:cs="Arial"/>
          <w:b/>
          <w:bCs/>
          <w:sz w:val="28"/>
          <w:szCs w:val="28"/>
        </w:rPr>
        <w:t>.</w:t>
      </w:r>
      <w:r>
        <w:rPr>
          <w:rFonts w:ascii="Arial" w:hAnsi="Arial" w:cs="Arial"/>
          <w:b/>
          <w:bCs/>
          <w:sz w:val="28"/>
          <w:szCs w:val="28"/>
        </w:rPr>
        <w:t>10</w:t>
      </w:r>
      <w:r w:rsidR="004C0B50">
        <w:rPr>
          <w:rFonts w:ascii="Arial" w:hAnsi="Arial" w:cs="Arial"/>
          <w:b/>
          <w:bCs/>
          <w:sz w:val="28"/>
          <w:szCs w:val="28"/>
        </w:rPr>
        <w:t>.20</w:t>
      </w:r>
      <w:r w:rsidR="009E7836">
        <w:rPr>
          <w:rFonts w:ascii="Arial" w:hAnsi="Arial" w:cs="Arial"/>
          <w:b/>
          <w:bCs/>
          <w:sz w:val="28"/>
          <w:szCs w:val="28"/>
        </w:rPr>
        <w:t>2</w:t>
      </w:r>
      <w:r w:rsidR="00596A36">
        <w:rPr>
          <w:rFonts w:ascii="Arial" w:hAnsi="Arial" w:cs="Arial"/>
          <w:b/>
          <w:bCs/>
          <w:sz w:val="28"/>
          <w:szCs w:val="28"/>
        </w:rPr>
        <w:t>5</w:t>
      </w:r>
    </w:p>
    <w:p w14:paraId="55FDF6CA" w14:textId="77777777" w:rsidR="00541CB6" w:rsidRDefault="00541CB6">
      <w:pPr>
        <w:jc w:val="center"/>
        <w:rPr>
          <w:rFonts w:ascii="Arial" w:hAnsi="Arial" w:cs="Arial"/>
          <w:b/>
          <w:sz w:val="16"/>
        </w:rPr>
      </w:pPr>
    </w:p>
    <w:p w14:paraId="0AF178E1" w14:textId="4B273C9E" w:rsidR="00541CB6" w:rsidRDefault="004C0B50">
      <w:pPr>
        <w:pStyle w:val="Nadpis3"/>
        <w:rPr>
          <w:rFonts w:ascii="Arial" w:hAnsi="Arial" w:cs="Arial"/>
        </w:rPr>
      </w:pPr>
      <w:r>
        <w:rPr>
          <w:rFonts w:ascii="Arial" w:hAnsi="Arial" w:cs="Arial"/>
        </w:rPr>
        <w:t>YCR Jachting Roudnice nad Labem, Česká republika</w:t>
      </w:r>
    </w:p>
    <w:p w14:paraId="3B4D4BE5" w14:textId="1F656982" w:rsidR="008E293A" w:rsidRDefault="008E293A" w:rsidP="008E293A"/>
    <w:p w14:paraId="108D677D" w14:textId="1BC7CFEC" w:rsidR="008E293A" w:rsidRDefault="008E293A" w:rsidP="008E293A"/>
    <w:p w14:paraId="5B805C56" w14:textId="666333A5" w:rsidR="008E293A" w:rsidRDefault="008E293A" w:rsidP="008E293A"/>
    <w:p w14:paraId="06C12A12" w14:textId="77777777" w:rsidR="008E293A" w:rsidRPr="008E293A" w:rsidRDefault="008E293A" w:rsidP="008E293A"/>
    <w:p w14:paraId="6CB70CE1" w14:textId="77777777" w:rsidR="00541CB6" w:rsidRDefault="00541CB6">
      <w:pPr>
        <w:jc w:val="center"/>
        <w:rPr>
          <w:rFonts w:ascii="Arial" w:hAnsi="Arial" w:cs="Arial"/>
          <w:b/>
          <w:sz w:val="36"/>
        </w:rPr>
      </w:pPr>
    </w:p>
    <w:p w14:paraId="4575F5F8" w14:textId="22519660" w:rsidR="00541CB6" w:rsidRDefault="004C0B50">
      <w:pPr>
        <w:pStyle w:val="Nadpis1"/>
        <w:numPr>
          <w:ilvl w:val="0"/>
          <w:numId w:val="2"/>
        </w:numPr>
        <w:tabs>
          <w:tab w:val="left" w:pos="709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PRAVIDLA</w:t>
      </w:r>
    </w:p>
    <w:p w14:paraId="2F029F84" w14:textId="77777777" w:rsidR="00F4025D" w:rsidRPr="00F4025D" w:rsidRDefault="00F4025D" w:rsidP="00F4025D"/>
    <w:p w14:paraId="6DD9CF70" w14:textId="437BC642" w:rsidR="009E7836" w:rsidRDefault="00AA22FD" w:rsidP="00AA22FD">
      <w:pPr>
        <w:keepNext/>
        <w:tabs>
          <w:tab w:val="left" w:pos="851"/>
        </w:tabs>
        <w:spacing w:before="60"/>
        <w:ind w:left="851" w:hanging="851"/>
        <w:rPr>
          <w:rFonts w:ascii="Arial" w:hAnsi="Arial" w:cs="Arial"/>
          <w:sz w:val="24"/>
        </w:rPr>
      </w:pPr>
      <w:r w:rsidRPr="00AA22FD">
        <w:rPr>
          <w:rFonts w:ascii="Arial" w:hAnsi="Arial" w:cs="Arial"/>
          <w:sz w:val="24"/>
        </w:rPr>
        <w:t xml:space="preserve">           Závod bude řízen dle pravidel, jak je definováno v Závodních pravidlech jachtingu.</w:t>
      </w:r>
    </w:p>
    <w:p w14:paraId="21F92CF3" w14:textId="77777777" w:rsidR="00EE0855" w:rsidRDefault="004C0B50" w:rsidP="00AA22FD">
      <w:pPr>
        <w:keepNext/>
        <w:tabs>
          <w:tab w:val="left" w:pos="851"/>
        </w:tabs>
        <w:spacing w:before="60"/>
        <w:ind w:left="851" w:hanging="851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14:paraId="2300E645" w14:textId="7CFCCEDE" w:rsidR="00EE0855" w:rsidRDefault="00EE0855" w:rsidP="00EE0855">
      <w:pPr>
        <w:keepNext/>
        <w:tabs>
          <w:tab w:val="left" w:pos="851"/>
        </w:tabs>
        <w:spacing w:before="6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1.1      </w:t>
      </w:r>
      <w:r w:rsidRPr="00EE0855">
        <w:rPr>
          <w:rFonts w:ascii="Arial" w:hAnsi="Arial" w:cs="Arial"/>
          <w:sz w:val="24"/>
        </w:rPr>
        <w:t>V případě rozporu mezi českou a anglickou verzí a není</w:t>
      </w:r>
      <w:r w:rsidR="004525A9">
        <w:rPr>
          <w:rFonts w:ascii="Arial" w:hAnsi="Arial" w:cs="Arial"/>
          <w:sz w:val="24"/>
        </w:rPr>
        <w:t>-li</w:t>
      </w:r>
      <w:r w:rsidRPr="00EE0855">
        <w:rPr>
          <w:rFonts w:ascii="Arial" w:hAnsi="Arial" w:cs="Arial"/>
          <w:sz w:val="24"/>
        </w:rPr>
        <w:t xml:space="preserve"> možné najít jiné spravedlivé </w:t>
      </w:r>
      <w:r>
        <w:rPr>
          <w:rFonts w:ascii="Arial" w:hAnsi="Arial" w:cs="Arial"/>
          <w:sz w:val="24"/>
        </w:rPr>
        <w:t xml:space="preserve">  </w:t>
      </w:r>
    </w:p>
    <w:p w14:paraId="40DDBE17" w14:textId="6F026BD5" w:rsidR="00541CB6" w:rsidRDefault="00EE0855" w:rsidP="00EE0855">
      <w:pPr>
        <w:keepNext/>
        <w:tabs>
          <w:tab w:val="left" w:pos="851"/>
        </w:tabs>
        <w:spacing w:before="6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   </w:t>
      </w:r>
      <w:r w:rsidRPr="00EE0855">
        <w:rPr>
          <w:rFonts w:ascii="Arial" w:hAnsi="Arial" w:cs="Arial"/>
          <w:sz w:val="24"/>
        </w:rPr>
        <w:t>řešení, anglická verze rozhodne</w:t>
      </w:r>
      <w:r>
        <w:rPr>
          <w:rFonts w:ascii="Arial" w:hAnsi="Arial" w:cs="Arial"/>
          <w:sz w:val="24"/>
        </w:rPr>
        <w:t>.</w:t>
      </w:r>
    </w:p>
    <w:p w14:paraId="4AEFAA96" w14:textId="77777777" w:rsidR="001472E0" w:rsidRDefault="001472E0" w:rsidP="00EE0855">
      <w:pPr>
        <w:keepNext/>
        <w:tabs>
          <w:tab w:val="left" w:pos="851"/>
        </w:tabs>
        <w:spacing w:before="60"/>
        <w:rPr>
          <w:rFonts w:ascii="Arial" w:hAnsi="Arial" w:cs="Arial"/>
          <w:sz w:val="24"/>
        </w:rPr>
      </w:pPr>
    </w:p>
    <w:p w14:paraId="74D30EF3" w14:textId="77777777" w:rsidR="001472E0" w:rsidRDefault="001472E0" w:rsidP="00EE0855">
      <w:pPr>
        <w:keepNext/>
        <w:tabs>
          <w:tab w:val="left" w:pos="851"/>
        </w:tabs>
        <w:spacing w:before="60"/>
        <w:rPr>
          <w:rFonts w:ascii="Arial" w:hAnsi="Arial" w:cs="Arial"/>
          <w:color w:val="010004"/>
          <w:sz w:val="24"/>
          <w:szCs w:val="24"/>
        </w:rPr>
      </w:pPr>
      <w:r>
        <w:rPr>
          <w:rFonts w:ascii="Arial" w:hAnsi="Arial" w:cs="Arial"/>
          <w:sz w:val="24"/>
        </w:rPr>
        <w:t xml:space="preserve">1.2.     </w:t>
      </w:r>
      <w:r w:rsidRPr="001472E0">
        <w:rPr>
          <w:rFonts w:ascii="Arial" w:hAnsi="Arial" w:cs="Arial"/>
          <w:color w:val="121016"/>
          <w:sz w:val="24"/>
          <w:szCs w:val="24"/>
        </w:rPr>
        <w:t>Záv</w:t>
      </w:r>
      <w:r w:rsidRPr="001472E0">
        <w:rPr>
          <w:rFonts w:ascii="Arial" w:hAnsi="Arial" w:cs="Arial"/>
          <w:color w:val="010004"/>
          <w:sz w:val="24"/>
          <w:szCs w:val="24"/>
        </w:rPr>
        <w:t>odní pr</w:t>
      </w:r>
      <w:r w:rsidRPr="001472E0">
        <w:rPr>
          <w:rFonts w:ascii="Arial" w:hAnsi="Arial" w:cs="Arial"/>
          <w:color w:val="121016"/>
          <w:sz w:val="24"/>
          <w:szCs w:val="24"/>
        </w:rPr>
        <w:t>avi</w:t>
      </w:r>
      <w:r w:rsidRPr="001472E0">
        <w:rPr>
          <w:rFonts w:ascii="Arial" w:hAnsi="Arial" w:cs="Arial"/>
          <w:color w:val="010004"/>
          <w:sz w:val="24"/>
          <w:szCs w:val="24"/>
        </w:rPr>
        <w:t>dl</w:t>
      </w:r>
      <w:r w:rsidRPr="001472E0">
        <w:rPr>
          <w:rFonts w:ascii="Arial" w:hAnsi="Arial" w:cs="Arial"/>
          <w:color w:val="121016"/>
          <w:sz w:val="24"/>
          <w:szCs w:val="24"/>
        </w:rPr>
        <w:t xml:space="preserve">o 42 </w:t>
      </w:r>
      <w:r w:rsidRPr="001472E0">
        <w:rPr>
          <w:rFonts w:ascii="Arial" w:hAnsi="Arial" w:cs="Arial"/>
          <w:color w:val="010004"/>
          <w:sz w:val="24"/>
          <w:szCs w:val="24"/>
        </w:rPr>
        <w:t>b</w:t>
      </w:r>
      <w:r w:rsidRPr="001472E0">
        <w:rPr>
          <w:rFonts w:ascii="Arial" w:hAnsi="Arial" w:cs="Arial"/>
          <w:color w:val="121016"/>
          <w:sz w:val="24"/>
          <w:szCs w:val="24"/>
        </w:rPr>
        <w:t>ude z</w:t>
      </w:r>
      <w:r w:rsidRPr="001472E0">
        <w:rPr>
          <w:rFonts w:ascii="Arial" w:hAnsi="Arial" w:cs="Arial"/>
          <w:color w:val="010004"/>
          <w:sz w:val="24"/>
          <w:szCs w:val="24"/>
        </w:rPr>
        <w:t>m</w:t>
      </w:r>
      <w:r w:rsidRPr="001472E0">
        <w:rPr>
          <w:rFonts w:ascii="Arial" w:hAnsi="Arial" w:cs="Arial"/>
          <w:color w:val="121016"/>
          <w:sz w:val="24"/>
          <w:szCs w:val="24"/>
        </w:rPr>
        <w:t>ě</w:t>
      </w:r>
      <w:r w:rsidRPr="001472E0">
        <w:rPr>
          <w:rFonts w:ascii="Arial" w:hAnsi="Arial" w:cs="Arial"/>
          <w:color w:val="010004"/>
          <w:sz w:val="24"/>
          <w:szCs w:val="24"/>
        </w:rPr>
        <w:t>n</w:t>
      </w:r>
      <w:r w:rsidRPr="001472E0">
        <w:rPr>
          <w:rFonts w:ascii="Arial" w:hAnsi="Arial" w:cs="Arial"/>
          <w:color w:val="121016"/>
          <w:sz w:val="24"/>
          <w:szCs w:val="24"/>
        </w:rPr>
        <w:t>ě</w:t>
      </w:r>
      <w:r w:rsidRPr="001472E0">
        <w:rPr>
          <w:rFonts w:ascii="Arial" w:hAnsi="Arial" w:cs="Arial"/>
          <w:color w:val="010004"/>
          <w:sz w:val="24"/>
          <w:szCs w:val="24"/>
        </w:rPr>
        <w:t>n</w:t>
      </w:r>
      <w:r w:rsidRPr="001472E0">
        <w:rPr>
          <w:rFonts w:ascii="Arial" w:hAnsi="Arial" w:cs="Arial"/>
          <w:color w:val="121016"/>
          <w:sz w:val="24"/>
          <w:szCs w:val="24"/>
        </w:rPr>
        <w:t xml:space="preserve">o </w:t>
      </w:r>
      <w:r w:rsidRPr="001472E0">
        <w:rPr>
          <w:rFonts w:ascii="Arial" w:hAnsi="Arial" w:cs="Arial"/>
          <w:color w:val="010004"/>
          <w:sz w:val="24"/>
          <w:szCs w:val="24"/>
        </w:rPr>
        <w:t>n</w:t>
      </w:r>
      <w:r w:rsidRPr="001472E0">
        <w:rPr>
          <w:rFonts w:ascii="Arial" w:hAnsi="Arial" w:cs="Arial"/>
          <w:color w:val="121016"/>
          <w:sz w:val="24"/>
          <w:szCs w:val="24"/>
        </w:rPr>
        <w:t>ás</w:t>
      </w:r>
      <w:r w:rsidRPr="001472E0">
        <w:rPr>
          <w:rFonts w:ascii="Arial" w:hAnsi="Arial" w:cs="Arial"/>
          <w:color w:val="010004"/>
          <w:sz w:val="24"/>
          <w:szCs w:val="24"/>
        </w:rPr>
        <w:t>l</w:t>
      </w:r>
      <w:r w:rsidRPr="001472E0">
        <w:rPr>
          <w:rFonts w:ascii="Arial" w:hAnsi="Arial" w:cs="Arial"/>
          <w:color w:val="121016"/>
          <w:sz w:val="24"/>
          <w:szCs w:val="24"/>
        </w:rPr>
        <w:t>e</w:t>
      </w:r>
      <w:r w:rsidRPr="001472E0">
        <w:rPr>
          <w:rFonts w:ascii="Arial" w:hAnsi="Arial" w:cs="Arial"/>
          <w:color w:val="010004"/>
          <w:sz w:val="24"/>
          <w:szCs w:val="24"/>
        </w:rPr>
        <w:t>do</w:t>
      </w:r>
      <w:r w:rsidRPr="001472E0">
        <w:rPr>
          <w:rFonts w:ascii="Arial" w:hAnsi="Arial" w:cs="Arial"/>
          <w:color w:val="121016"/>
          <w:sz w:val="24"/>
          <w:szCs w:val="24"/>
        </w:rPr>
        <w:t>v</w:t>
      </w:r>
      <w:r w:rsidRPr="001472E0">
        <w:rPr>
          <w:rFonts w:ascii="Arial" w:hAnsi="Arial" w:cs="Arial"/>
          <w:color w:val="010004"/>
          <w:sz w:val="24"/>
          <w:szCs w:val="24"/>
        </w:rPr>
        <w:t>n</w:t>
      </w:r>
      <w:r w:rsidRPr="001472E0">
        <w:rPr>
          <w:rFonts w:ascii="Arial" w:hAnsi="Arial" w:cs="Arial"/>
          <w:color w:val="121016"/>
          <w:sz w:val="24"/>
          <w:szCs w:val="24"/>
        </w:rPr>
        <w:t>ě: P</w:t>
      </w:r>
      <w:r w:rsidRPr="001472E0">
        <w:rPr>
          <w:rFonts w:ascii="Arial" w:hAnsi="Arial" w:cs="Arial"/>
          <w:color w:val="010004"/>
          <w:sz w:val="24"/>
          <w:szCs w:val="24"/>
        </w:rPr>
        <w:t xml:space="preserve">okud </w:t>
      </w:r>
      <w:r w:rsidRPr="001472E0">
        <w:rPr>
          <w:rFonts w:ascii="Arial" w:hAnsi="Arial" w:cs="Arial"/>
          <w:color w:val="121016"/>
          <w:sz w:val="24"/>
          <w:szCs w:val="24"/>
        </w:rPr>
        <w:t>s</w:t>
      </w:r>
      <w:r w:rsidRPr="001472E0">
        <w:rPr>
          <w:rFonts w:ascii="Arial" w:hAnsi="Arial" w:cs="Arial"/>
          <w:color w:val="010004"/>
          <w:sz w:val="24"/>
          <w:szCs w:val="24"/>
        </w:rPr>
        <w:t>e pla</w:t>
      </w:r>
      <w:r w:rsidRPr="001472E0">
        <w:rPr>
          <w:rFonts w:ascii="Arial" w:hAnsi="Arial" w:cs="Arial"/>
          <w:color w:val="121016"/>
          <w:sz w:val="24"/>
          <w:szCs w:val="24"/>
        </w:rPr>
        <w:t>v</w:t>
      </w:r>
      <w:r w:rsidRPr="001472E0">
        <w:rPr>
          <w:rFonts w:ascii="Arial" w:hAnsi="Arial" w:cs="Arial"/>
          <w:color w:val="010004"/>
          <w:sz w:val="24"/>
          <w:szCs w:val="24"/>
        </w:rPr>
        <w:t>idlo n</w:t>
      </w:r>
      <w:r w:rsidRPr="001472E0">
        <w:rPr>
          <w:rFonts w:ascii="Arial" w:hAnsi="Arial" w:cs="Arial"/>
          <w:color w:val="121016"/>
          <w:sz w:val="24"/>
          <w:szCs w:val="24"/>
        </w:rPr>
        <w:t>e</w:t>
      </w:r>
      <w:r w:rsidRPr="001472E0">
        <w:rPr>
          <w:rFonts w:ascii="Arial" w:hAnsi="Arial" w:cs="Arial"/>
          <w:color w:val="010004"/>
          <w:sz w:val="24"/>
          <w:szCs w:val="24"/>
        </w:rPr>
        <w:t xml:space="preserve">ní schopno </w:t>
      </w:r>
    </w:p>
    <w:p w14:paraId="21ACAF44" w14:textId="77777777" w:rsidR="001472E0" w:rsidRDefault="001472E0" w:rsidP="00EE0855">
      <w:pPr>
        <w:keepNext/>
        <w:tabs>
          <w:tab w:val="left" w:pos="851"/>
        </w:tabs>
        <w:spacing w:before="60"/>
        <w:rPr>
          <w:rFonts w:ascii="Arial" w:hAnsi="Arial" w:cs="Arial"/>
          <w:color w:val="121016"/>
          <w:sz w:val="24"/>
          <w:szCs w:val="24"/>
        </w:rPr>
      </w:pPr>
      <w:r>
        <w:rPr>
          <w:rFonts w:ascii="Arial" w:hAnsi="Arial" w:cs="Arial"/>
          <w:color w:val="010004"/>
          <w:sz w:val="24"/>
          <w:szCs w:val="24"/>
        </w:rPr>
        <w:t xml:space="preserve">           </w:t>
      </w:r>
      <w:r w:rsidRPr="001472E0">
        <w:rPr>
          <w:rFonts w:ascii="Arial" w:hAnsi="Arial" w:cs="Arial"/>
          <w:color w:val="010004"/>
          <w:sz w:val="24"/>
          <w:szCs w:val="24"/>
        </w:rPr>
        <w:t>udržet př</w:t>
      </w:r>
      <w:r w:rsidRPr="001472E0">
        <w:rPr>
          <w:rFonts w:ascii="Arial" w:hAnsi="Arial" w:cs="Arial"/>
          <w:color w:val="121016"/>
          <w:sz w:val="24"/>
          <w:szCs w:val="24"/>
        </w:rPr>
        <w:t>e</w:t>
      </w:r>
      <w:r w:rsidRPr="001472E0">
        <w:rPr>
          <w:rFonts w:ascii="Arial" w:hAnsi="Arial" w:cs="Arial"/>
          <w:color w:val="010004"/>
          <w:sz w:val="24"/>
          <w:szCs w:val="24"/>
        </w:rPr>
        <w:t xml:space="preserve">d </w:t>
      </w:r>
      <w:r w:rsidRPr="001472E0">
        <w:rPr>
          <w:rFonts w:ascii="Arial" w:hAnsi="Arial" w:cs="Arial"/>
          <w:color w:val="121016"/>
          <w:sz w:val="24"/>
          <w:szCs w:val="24"/>
        </w:rPr>
        <w:t>s</w:t>
      </w:r>
      <w:r w:rsidRPr="001472E0">
        <w:rPr>
          <w:rFonts w:ascii="Arial" w:hAnsi="Arial" w:cs="Arial"/>
          <w:color w:val="010004"/>
          <w:sz w:val="24"/>
          <w:szCs w:val="24"/>
        </w:rPr>
        <w:t>tart</w:t>
      </w:r>
      <w:r w:rsidRPr="001472E0">
        <w:rPr>
          <w:rFonts w:ascii="Arial" w:hAnsi="Arial" w:cs="Arial"/>
          <w:color w:val="121016"/>
          <w:sz w:val="24"/>
          <w:szCs w:val="24"/>
        </w:rPr>
        <w:t>e</w:t>
      </w:r>
      <w:r w:rsidRPr="001472E0">
        <w:rPr>
          <w:rFonts w:ascii="Arial" w:hAnsi="Arial" w:cs="Arial"/>
          <w:color w:val="010004"/>
          <w:sz w:val="24"/>
          <w:szCs w:val="24"/>
        </w:rPr>
        <w:t xml:space="preserve">m </w:t>
      </w:r>
      <w:r w:rsidRPr="001472E0">
        <w:rPr>
          <w:rFonts w:ascii="Arial" w:hAnsi="Arial" w:cs="Arial"/>
          <w:color w:val="121016"/>
          <w:sz w:val="24"/>
          <w:szCs w:val="24"/>
        </w:rPr>
        <w:t xml:space="preserve">z </w:t>
      </w:r>
      <w:r w:rsidRPr="001472E0">
        <w:rPr>
          <w:rFonts w:ascii="Arial" w:hAnsi="Arial" w:cs="Arial"/>
          <w:color w:val="010004"/>
          <w:sz w:val="24"/>
          <w:szCs w:val="24"/>
        </w:rPr>
        <w:t>dů</w:t>
      </w:r>
      <w:r w:rsidRPr="001472E0">
        <w:rPr>
          <w:rFonts w:ascii="Arial" w:hAnsi="Arial" w:cs="Arial"/>
          <w:color w:val="121016"/>
          <w:sz w:val="24"/>
          <w:szCs w:val="24"/>
        </w:rPr>
        <w:t>v</w:t>
      </w:r>
      <w:r w:rsidRPr="001472E0">
        <w:rPr>
          <w:rFonts w:ascii="Arial" w:hAnsi="Arial" w:cs="Arial"/>
          <w:color w:val="010004"/>
          <w:sz w:val="24"/>
          <w:szCs w:val="24"/>
        </w:rPr>
        <w:t xml:space="preserve">odu </w:t>
      </w:r>
      <w:r w:rsidRPr="001472E0">
        <w:rPr>
          <w:rFonts w:ascii="Arial" w:hAnsi="Arial" w:cs="Arial"/>
          <w:color w:val="121016"/>
          <w:sz w:val="24"/>
          <w:szCs w:val="24"/>
        </w:rPr>
        <w:t>s</w:t>
      </w:r>
      <w:r w:rsidRPr="001472E0">
        <w:rPr>
          <w:rFonts w:ascii="Arial" w:hAnsi="Arial" w:cs="Arial"/>
          <w:color w:val="010004"/>
          <w:sz w:val="24"/>
          <w:szCs w:val="24"/>
        </w:rPr>
        <w:t xml:space="preserve">labého </w:t>
      </w:r>
      <w:r w:rsidRPr="001472E0">
        <w:rPr>
          <w:rFonts w:ascii="Arial" w:hAnsi="Arial" w:cs="Arial"/>
          <w:color w:val="121016"/>
          <w:sz w:val="24"/>
          <w:szCs w:val="24"/>
        </w:rPr>
        <w:t>v</w:t>
      </w:r>
      <w:r w:rsidRPr="001472E0">
        <w:rPr>
          <w:rFonts w:ascii="Arial" w:hAnsi="Arial" w:cs="Arial"/>
          <w:color w:val="010004"/>
          <w:sz w:val="24"/>
          <w:szCs w:val="24"/>
        </w:rPr>
        <w:t>ětru na před</w:t>
      </w:r>
      <w:r w:rsidRPr="001472E0">
        <w:rPr>
          <w:rFonts w:ascii="Arial" w:hAnsi="Arial" w:cs="Arial"/>
          <w:color w:val="121016"/>
          <w:sz w:val="24"/>
          <w:szCs w:val="24"/>
        </w:rPr>
        <w:t>s</w:t>
      </w:r>
      <w:r w:rsidRPr="001472E0">
        <w:rPr>
          <w:rFonts w:ascii="Arial" w:hAnsi="Arial" w:cs="Arial"/>
          <w:color w:val="010004"/>
          <w:sz w:val="24"/>
          <w:szCs w:val="24"/>
        </w:rPr>
        <w:t>t</w:t>
      </w:r>
      <w:r w:rsidRPr="001472E0">
        <w:rPr>
          <w:rFonts w:ascii="Arial" w:hAnsi="Arial" w:cs="Arial"/>
          <w:color w:val="121016"/>
          <w:sz w:val="24"/>
          <w:szCs w:val="24"/>
        </w:rPr>
        <w:t>a</w:t>
      </w:r>
      <w:r w:rsidRPr="001472E0">
        <w:rPr>
          <w:rFonts w:ascii="Arial" w:hAnsi="Arial" w:cs="Arial"/>
          <w:color w:val="010004"/>
          <w:sz w:val="24"/>
          <w:szCs w:val="24"/>
        </w:rPr>
        <w:t>rto</w:t>
      </w:r>
      <w:r w:rsidRPr="001472E0">
        <w:rPr>
          <w:rFonts w:ascii="Arial" w:hAnsi="Arial" w:cs="Arial"/>
          <w:color w:val="121016"/>
          <w:sz w:val="24"/>
          <w:szCs w:val="24"/>
        </w:rPr>
        <w:t>v</w:t>
      </w:r>
      <w:r w:rsidRPr="001472E0">
        <w:rPr>
          <w:rFonts w:ascii="Arial" w:hAnsi="Arial" w:cs="Arial"/>
          <w:color w:val="010004"/>
          <w:sz w:val="24"/>
          <w:szCs w:val="24"/>
        </w:rPr>
        <w:t>ní straně dráh</w:t>
      </w:r>
      <w:r w:rsidRPr="001472E0">
        <w:rPr>
          <w:rFonts w:ascii="Arial" w:hAnsi="Arial" w:cs="Arial"/>
          <w:color w:val="121016"/>
          <w:sz w:val="24"/>
          <w:szCs w:val="24"/>
        </w:rPr>
        <w:t xml:space="preserve">y, </w:t>
      </w:r>
      <w:r w:rsidRPr="001472E0">
        <w:rPr>
          <w:rFonts w:ascii="Arial" w:hAnsi="Arial" w:cs="Arial"/>
          <w:color w:val="010004"/>
          <w:sz w:val="24"/>
          <w:szCs w:val="24"/>
        </w:rPr>
        <w:t>j</w:t>
      </w:r>
      <w:r w:rsidRPr="001472E0">
        <w:rPr>
          <w:rFonts w:ascii="Arial" w:hAnsi="Arial" w:cs="Arial"/>
          <w:color w:val="121016"/>
          <w:sz w:val="24"/>
          <w:szCs w:val="24"/>
        </w:rPr>
        <w:t xml:space="preserve">e </w:t>
      </w:r>
      <w:r w:rsidRPr="001472E0">
        <w:rPr>
          <w:rFonts w:ascii="Arial" w:hAnsi="Arial" w:cs="Arial"/>
          <w:color w:val="010004"/>
          <w:sz w:val="24"/>
          <w:szCs w:val="24"/>
        </w:rPr>
        <w:t>možn</w:t>
      </w:r>
      <w:r w:rsidRPr="001472E0">
        <w:rPr>
          <w:rFonts w:ascii="Arial" w:hAnsi="Arial" w:cs="Arial"/>
          <w:color w:val="121016"/>
          <w:sz w:val="24"/>
          <w:szCs w:val="24"/>
        </w:rPr>
        <w:t xml:space="preserve">o </w:t>
      </w:r>
    </w:p>
    <w:p w14:paraId="5F99C81B" w14:textId="77777777" w:rsidR="001472E0" w:rsidRDefault="001472E0" w:rsidP="00EE0855">
      <w:pPr>
        <w:keepNext/>
        <w:tabs>
          <w:tab w:val="left" w:pos="851"/>
        </w:tabs>
        <w:spacing w:before="60"/>
        <w:rPr>
          <w:rFonts w:ascii="Arial" w:hAnsi="Arial" w:cs="Arial"/>
          <w:color w:val="010004"/>
          <w:sz w:val="24"/>
          <w:szCs w:val="24"/>
        </w:rPr>
      </w:pPr>
      <w:r>
        <w:rPr>
          <w:rFonts w:ascii="Arial" w:hAnsi="Arial" w:cs="Arial"/>
          <w:color w:val="121016"/>
          <w:sz w:val="24"/>
          <w:szCs w:val="24"/>
        </w:rPr>
        <w:t xml:space="preserve">           </w:t>
      </w:r>
      <w:r w:rsidRPr="001472E0">
        <w:rPr>
          <w:rFonts w:ascii="Arial" w:hAnsi="Arial" w:cs="Arial"/>
          <w:color w:val="010004"/>
          <w:sz w:val="24"/>
          <w:szCs w:val="24"/>
        </w:rPr>
        <w:t>pou</w:t>
      </w:r>
      <w:r w:rsidRPr="001472E0">
        <w:rPr>
          <w:rFonts w:ascii="Arial" w:hAnsi="Arial" w:cs="Arial"/>
          <w:color w:val="121016"/>
          <w:sz w:val="24"/>
          <w:szCs w:val="24"/>
        </w:rPr>
        <w:t>ž</w:t>
      </w:r>
      <w:r w:rsidRPr="001472E0">
        <w:rPr>
          <w:rFonts w:ascii="Arial" w:hAnsi="Arial" w:cs="Arial"/>
          <w:color w:val="010004"/>
          <w:sz w:val="24"/>
          <w:szCs w:val="24"/>
        </w:rPr>
        <w:t>ít moto</w:t>
      </w:r>
      <w:r w:rsidRPr="001472E0">
        <w:rPr>
          <w:rFonts w:ascii="Arial" w:hAnsi="Arial" w:cs="Arial"/>
          <w:color w:val="121016"/>
          <w:sz w:val="24"/>
          <w:szCs w:val="24"/>
        </w:rPr>
        <w:t xml:space="preserve">r </w:t>
      </w:r>
      <w:r w:rsidRPr="001472E0">
        <w:rPr>
          <w:rFonts w:ascii="Arial" w:hAnsi="Arial" w:cs="Arial"/>
          <w:color w:val="010004"/>
          <w:sz w:val="24"/>
          <w:szCs w:val="24"/>
        </w:rPr>
        <w:t>nebo pádel</w:t>
      </w:r>
      <w:r w:rsidRPr="001472E0">
        <w:rPr>
          <w:rFonts w:ascii="Arial" w:hAnsi="Arial" w:cs="Arial"/>
          <w:color w:val="121016"/>
          <w:sz w:val="24"/>
          <w:szCs w:val="24"/>
        </w:rPr>
        <w:t xml:space="preserve">, </w:t>
      </w:r>
      <w:r w:rsidRPr="001472E0">
        <w:rPr>
          <w:rFonts w:ascii="Arial" w:hAnsi="Arial" w:cs="Arial"/>
          <w:color w:val="010004"/>
          <w:sz w:val="24"/>
          <w:szCs w:val="24"/>
        </w:rPr>
        <w:t>a to pouze pro pl</w:t>
      </w:r>
      <w:r w:rsidRPr="001472E0">
        <w:rPr>
          <w:rFonts w:ascii="Arial" w:hAnsi="Arial" w:cs="Arial"/>
          <w:color w:val="121016"/>
          <w:sz w:val="24"/>
          <w:szCs w:val="24"/>
        </w:rPr>
        <w:t>av</w:t>
      </w:r>
      <w:r w:rsidRPr="001472E0">
        <w:rPr>
          <w:rFonts w:ascii="Arial" w:hAnsi="Arial" w:cs="Arial"/>
          <w:color w:val="010004"/>
          <w:sz w:val="24"/>
          <w:szCs w:val="24"/>
        </w:rPr>
        <w:t>bu proti proudu ř</w:t>
      </w:r>
      <w:r w:rsidRPr="001472E0">
        <w:rPr>
          <w:rFonts w:ascii="Arial" w:hAnsi="Arial" w:cs="Arial"/>
          <w:color w:val="121016"/>
          <w:sz w:val="24"/>
          <w:szCs w:val="24"/>
        </w:rPr>
        <w:t>e</w:t>
      </w:r>
      <w:r w:rsidRPr="001472E0">
        <w:rPr>
          <w:rFonts w:ascii="Arial" w:hAnsi="Arial" w:cs="Arial"/>
          <w:color w:val="010004"/>
          <w:sz w:val="24"/>
          <w:szCs w:val="24"/>
        </w:rPr>
        <w:t>k</w:t>
      </w:r>
      <w:r w:rsidRPr="001472E0">
        <w:rPr>
          <w:rFonts w:ascii="Arial" w:hAnsi="Arial" w:cs="Arial"/>
          <w:color w:val="121016"/>
          <w:sz w:val="24"/>
          <w:szCs w:val="24"/>
        </w:rPr>
        <w:t>y</w:t>
      </w:r>
      <w:r w:rsidRPr="001472E0">
        <w:rPr>
          <w:rFonts w:ascii="Arial" w:hAnsi="Arial" w:cs="Arial"/>
          <w:color w:val="010004"/>
          <w:sz w:val="24"/>
          <w:szCs w:val="24"/>
        </w:rPr>
        <w:t xml:space="preserve">. </w:t>
      </w:r>
      <w:r w:rsidRPr="001472E0">
        <w:rPr>
          <w:rFonts w:ascii="Arial" w:hAnsi="Arial" w:cs="Arial"/>
          <w:color w:val="121016"/>
          <w:sz w:val="24"/>
          <w:szCs w:val="24"/>
        </w:rPr>
        <w:t xml:space="preserve">V </w:t>
      </w:r>
      <w:r w:rsidRPr="001472E0">
        <w:rPr>
          <w:rFonts w:ascii="Arial" w:hAnsi="Arial" w:cs="Arial"/>
          <w:color w:val="010004"/>
          <w:sz w:val="24"/>
          <w:szCs w:val="24"/>
        </w:rPr>
        <w:t>tuto ch</w:t>
      </w:r>
      <w:r w:rsidRPr="001472E0">
        <w:rPr>
          <w:rFonts w:ascii="Arial" w:hAnsi="Arial" w:cs="Arial"/>
          <w:color w:val="121016"/>
          <w:sz w:val="24"/>
          <w:szCs w:val="24"/>
        </w:rPr>
        <w:t>v</w:t>
      </w:r>
      <w:r w:rsidRPr="001472E0">
        <w:rPr>
          <w:rFonts w:ascii="Arial" w:hAnsi="Arial" w:cs="Arial"/>
          <w:color w:val="010004"/>
          <w:sz w:val="24"/>
          <w:szCs w:val="24"/>
        </w:rPr>
        <w:t xml:space="preserve">íli pro něj </w:t>
      </w:r>
    </w:p>
    <w:p w14:paraId="6286A480" w14:textId="77777777" w:rsidR="001472E0" w:rsidRDefault="001472E0" w:rsidP="00EE0855">
      <w:pPr>
        <w:keepNext/>
        <w:tabs>
          <w:tab w:val="left" w:pos="851"/>
        </w:tabs>
        <w:spacing w:before="60"/>
        <w:rPr>
          <w:rFonts w:ascii="Arial" w:hAnsi="Arial" w:cs="Arial"/>
          <w:color w:val="010004"/>
          <w:sz w:val="24"/>
          <w:szCs w:val="24"/>
        </w:rPr>
      </w:pPr>
      <w:r>
        <w:rPr>
          <w:rFonts w:ascii="Arial" w:hAnsi="Arial" w:cs="Arial"/>
          <w:color w:val="010004"/>
          <w:sz w:val="24"/>
          <w:szCs w:val="24"/>
        </w:rPr>
        <w:t xml:space="preserve">           </w:t>
      </w:r>
      <w:r w:rsidRPr="001472E0">
        <w:rPr>
          <w:rFonts w:ascii="Arial" w:hAnsi="Arial" w:cs="Arial"/>
          <w:color w:val="010004"/>
          <w:sz w:val="24"/>
          <w:szCs w:val="24"/>
        </w:rPr>
        <w:t>platí u</w:t>
      </w:r>
      <w:r w:rsidRPr="001472E0">
        <w:rPr>
          <w:rFonts w:ascii="Arial" w:hAnsi="Arial" w:cs="Arial"/>
          <w:color w:val="121016"/>
          <w:sz w:val="24"/>
          <w:szCs w:val="24"/>
        </w:rPr>
        <w:t>s</w:t>
      </w:r>
      <w:r w:rsidRPr="001472E0">
        <w:rPr>
          <w:rFonts w:ascii="Arial" w:hAnsi="Arial" w:cs="Arial"/>
          <w:color w:val="010004"/>
          <w:sz w:val="24"/>
          <w:szCs w:val="24"/>
        </w:rPr>
        <w:t>tano</w:t>
      </w:r>
      <w:r w:rsidRPr="001472E0">
        <w:rPr>
          <w:rFonts w:ascii="Arial" w:hAnsi="Arial" w:cs="Arial"/>
          <w:color w:val="121016"/>
          <w:sz w:val="24"/>
          <w:szCs w:val="24"/>
        </w:rPr>
        <w:t>ve</w:t>
      </w:r>
      <w:r w:rsidRPr="001472E0">
        <w:rPr>
          <w:rFonts w:ascii="Arial" w:hAnsi="Arial" w:cs="Arial"/>
          <w:color w:val="010004"/>
          <w:sz w:val="24"/>
          <w:szCs w:val="24"/>
        </w:rPr>
        <w:t xml:space="preserve">ní </w:t>
      </w:r>
      <w:proofErr w:type="spellStart"/>
      <w:r w:rsidRPr="001472E0">
        <w:rPr>
          <w:rFonts w:ascii="Arial" w:hAnsi="Arial" w:cs="Arial"/>
          <w:color w:val="121016"/>
          <w:sz w:val="24"/>
          <w:szCs w:val="24"/>
        </w:rPr>
        <w:t>vy</w:t>
      </w:r>
      <w:r w:rsidRPr="001472E0">
        <w:rPr>
          <w:rFonts w:ascii="Arial" w:hAnsi="Arial" w:cs="Arial"/>
          <w:color w:val="010004"/>
          <w:sz w:val="24"/>
          <w:szCs w:val="24"/>
        </w:rPr>
        <w:t>hl</w:t>
      </w:r>
      <w:proofErr w:type="spellEnd"/>
      <w:r w:rsidRPr="001472E0">
        <w:rPr>
          <w:rFonts w:ascii="Arial" w:hAnsi="Arial" w:cs="Arial"/>
          <w:color w:val="010004"/>
          <w:sz w:val="24"/>
          <w:szCs w:val="24"/>
        </w:rPr>
        <w:t>. 6</w:t>
      </w:r>
      <w:r w:rsidRPr="001472E0">
        <w:rPr>
          <w:rFonts w:ascii="Arial" w:hAnsi="Arial" w:cs="Arial"/>
          <w:color w:val="121016"/>
          <w:sz w:val="24"/>
          <w:szCs w:val="24"/>
        </w:rPr>
        <w:t>7/</w:t>
      </w:r>
      <w:r w:rsidRPr="001472E0">
        <w:rPr>
          <w:rFonts w:ascii="Arial" w:hAnsi="Arial" w:cs="Arial"/>
          <w:color w:val="010004"/>
          <w:sz w:val="24"/>
          <w:szCs w:val="24"/>
        </w:rPr>
        <w:t xml:space="preserve">2015 </w:t>
      </w:r>
      <w:r w:rsidRPr="001472E0">
        <w:rPr>
          <w:rFonts w:ascii="Arial" w:hAnsi="Arial" w:cs="Arial"/>
          <w:color w:val="121016"/>
          <w:sz w:val="24"/>
          <w:szCs w:val="24"/>
        </w:rPr>
        <w:t>S</w:t>
      </w:r>
      <w:r w:rsidRPr="001472E0">
        <w:rPr>
          <w:rFonts w:ascii="Arial" w:hAnsi="Arial" w:cs="Arial"/>
          <w:color w:val="010004"/>
          <w:sz w:val="24"/>
          <w:szCs w:val="24"/>
        </w:rPr>
        <w:t>b. ČI. 59</w:t>
      </w:r>
      <w:r w:rsidRPr="001472E0">
        <w:rPr>
          <w:rFonts w:ascii="Arial" w:hAnsi="Arial" w:cs="Arial"/>
          <w:color w:val="020002"/>
          <w:sz w:val="24"/>
          <w:szCs w:val="24"/>
        </w:rPr>
        <w:t>.</w:t>
      </w:r>
      <w:r w:rsidRPr="001472E0">
        <w:rPr>
          <w:rFonts w:ascii="Arial" w:hAnsi="Arial" w:cs="Arial"/>
          <w:color w:val="121016"/>
          <w:sz w:val="24"/>
          <w:szCs w:val="24"/>
        </w:rPr>
        <w:t xml:space="preserve">2 </w:t>
      </w:r>
      <w:r w:rsidRPr="001472E0">
        <w:rPr>
          <w:rFonts w:ascii="Arial" w:hAnsi="Arial" w:cs="Arial"/>
          <w:color w:val="010004"/>
          <w:sz w:val="24"/>
          <w:szCs w:val="24"/>
        </w:rPr>
        <w:t>a j</w:t>
      </w:r>
      <w:r w:rsidRPr="001472E0">
        <w:rPr>
          <w:rFonts w:ascii="Arial" w:hAnsi="Arial" w:cs="Arial"/>
          <w:color w:val="121016"/>
          <w:sz w:val="24"/>
          <w:szCs w:val="24"/>
        </w:rPr>
        <w:t xml:space="preserve">e </w:t>
      </w:r>
      <w:r w:rsidRPr="001472E0">
        <w:rPr>
          <w:rFonts w:ascii="Arial" w:hAnsi="Arial" w:cs="Arial"/>
          <w:color w:val="010004"/>
          <w:sz w:val="24"/>
          <w:szCs w:val="24"/>
        </w:rPr>
        <w:t>po</w:t>
      </w:r>
      <w:r w:rsidRPr="001472E0">
        <w:rPr>
          <w:rFonts w:ascii="Arial" w:hAnsi="Arial" w:cs="Arial"/>
          <w:color w:val="121016"/>
          <w:sz w:val="24"/>
          <w:szCs w:val="24"/>
        </w:rPr>
        <w:t>v</w:t>
      </w:r>
      <w:r w:rsidRPr="001472E0">
        <w:rPr>
          <w:rFonts w:ascii="Arial" w:hAnsi="Arial" w:cs="Arial"/>
          <w:color w:val="010004"/>
          <w:sz w:val="24"/>
          <w:szCs w:val="24"/>
        </w:rPr>
        <w:t>inn</w:t>
      </w:r>
      <w:r w:rsidRPr="001472E0">
        <w:rPr>
          <w:rFonts w:ascii="Arial" w:hAnsi="Arial" w:cs="Arial"/>
          <w:color w:val="121016"/>
          <w:sz w:val="24"/>
          <w:szCs w:val="24"/>
        </w:rPr>
        <w:t xml:space="preserve">o </w:t>
      </w:r>
      <w:r w:rsidRPr="001472E0">
        <w:rPr>
          <w:rFonts w:ascii="Arial" w:hAnsi="Arial" w:cs="Arial"/>
          <w:color w:val="010004"/>
          <w:sz w:val="24"/>
          <w:szCs w:val="24"/>
        </w:rPr>
        <w:t>dát př</w:t>
      </w:r>
      <w:r w:rsidRPr="001472E0">
        <w:rPr>
          <w:rFonts w:ascii="Arial" w:hAnsi="Arial" w:cs="Arial"/>
          <w:color w:val="121016"/>
          <w:sz w:val="24"/>
          <w:szCs w:val="24"/>
        </w:rPr>
        <w:t>e</w:t>
      </w:r>
      <w:r w:rsidRPr="001472E0">
        <w:rPr>
          <w:rFonts w:ascii="Arial" w:hAnsi="Arial" w:cs="Arial"/>
          <w:color w:val="010004"/>
          <w:sz w:val="24"/>
          <w:szCs w:val="24"/>
        </w:rPr>
        <w:t>dno</w:t>
      </w:r>
      <w:r w:rsidRPr="001472E0">
        <w:rPr>
          <w:rFonts w:ascii="Arial" w:hAnsi="Arial" w:cs="Arial"/>
          <w:color w:val="121016"/>
          <w:sz w:val="24"/>
          <w:szCs w:val="24"/>
        </w:rPr>
        <w:t>s</w:t>
      </w:r>
      <w:r w:rsidRPr="001472E0">
        <w:rPr>
          <w:rFonts w:ascii="Arial" w:hAnsi="Arial" w:cs="Arial"/>
          <w:color w:val="010004"/>
          <w:sz w:val="24"/>
          <w:szCs w:val="24"/>
        </w:rPr>
        <w:t xml:space="preserve">t </w:t>
      </w:r>
      <w:r w:rsidRPr="001472E0">
        <w:rPr>
          <w:rFonts w:ascii="Arial" w:hAnsi="Arial" w:cs="Arial"/>
          <w:color w:val="121016"/>
          <w:sz w:val="24"/>
          <w:szCs w:val="24"/>
        </w:rPr>
        <w:t>vš</w:t>
      </w:r>
      <w:r w:rsidRPr="001472E0">
        <w:rPr>
          <w:rFonts w:ascii="Arial" w:hAnsi="Arial" w:cs="Arial"/>
          <w:color w:val="010004"/>
          <w:sz w:val="24"/>
          <w:szCs w:val="24"/>
        </w:rPr>
        <w:t>em pl</w:t>
      </w:r>
      <w:r w:rsidRPr="001472E0">
        <w:rPr>
          <w:rFonts w:ascii="Arial" w:hAnsi="Arial" w:cs="Arial"/>
          <w:color w:val="121016"/>
          <w:sz w:val="24"/>
          <w:szCs w:val="24"/>
        </w:rPr>
        <w:t>av</w:t>
      </w:r>
      <w:r w:rsidRPr="001472E0">
        <w:rPr>
          <w:rFonts w:ascii="Arial" w:hAnsi="Arial" w:cs="Arial"/>
          <w:color w:val="010004"/>
          <w:sz w:val="24"/>
          <w:szCs w:val="24"/>
        </w:rPr>
        <w:t xml:space="preserve">idlům </w:t>
      </w:r>
    </w:p>
    <w:p w14:paraId="37DBDF88" w14:textId="29139330" w:rsidR="001472E0" w:rsidRDefault="001472E0" w:rsidP="00EE0855">
      <w:pPr>
        <w:keepNext/>
        <w:tabs>
          <w:tab w:val="left" w:pos="851"/>
        </w:tabs>
        <w:spacing w:before="60"/>
        <w:rPr>
          <w:rFonts w:ascii="Arial" w:hAnsi="Arial" w:cs="Arial"/>
          <w:sz w:val="24"/>
        </w:rPr>
      </w:pPr>
      <w:r>
        <w:rPr>
          <w:rFonts w:ascii="Arial" w:hAnsi="Arial" w:cs="Arial"/>
          <w:color w:val="010004"/>
          <w:sz w:val="24"/>
          <w:szCs w:val="24"/>
        </w:rPr>
        <w:t xml:space="preserve">           </w:t>
      </w:r>
      <w:r w:rsidRPr="001472E0">
        <w:rPr>
          <w:rFonts w:ascii="Arial" w:hAnsi="Arial" w:cs="Arial"/>
          <w:color w:val="010004"/>
          <w:sz w:val="24"/>
          <w:szCs w:val="24"/>
        </w:rPr>
        <w:t>plujícím n</w:t>
      </w:r>
      <w:r w:rsidRPr="001472E0">
        <w:rPr>
          <w:rFonts w:ascii="Arial" w:hAnsi="Arial" w:cs="Arial"/>
          <w:color w:val="121016"/>
          <w:sz w:val="24"/>
          <w:szCs w:val="24"/>
        </w:rPr>
        <w:t xml:space="preserve">a </w:t>
      </w:r>
      <w:r w:rsidRPr="001472E0">
        <w:rPr>
          <w:rFonts w:ascii="Arial" w:hAnsi="Arial" w:cs="Arial"/>
          <w:color w:val="010004"/>
          <w:sz w:val="24"/>
          <w:szCs w:val="24"/>
        </w:rPr>
        <w:t>placht</w:t>
      </w:r>
      <w:r w:rsidRPr="001472E0">
        <w:rPr>
          <w:rFonts w:ascii="Arial" w:hAnsi="Arial" w:cs="Arial"/>
          <w:color w:val="121016"/>
          <w:sz w:val="24"/>
          <w:szCs w:val="24"/>
        </w:rPr>
        <w:t>y.</w:t>
      </w:r>
    </w:p>
    <w:p w14:paraId="3EA590FC" w14:textId="77777777" w:rsidR="00541CB6" w:rsidRDefault="00541CB6">
      <w:pPr>
        <w:rPr>
          <w:rFonts w:ascii="Arial" w:hAnsi="Arial" w:cs="Arial"/>
          <w:sz w:val="24"/>
        </w:rPr>
      </w:pPr>
    </w:p>
    <w:p w14:paraId="70B7F5B3" w14:textId="12AE5F1A" w:rsidR="00541CB6" w:rsidRDefault="004C0B50">
      <w:pPr>
        <w:pStyle w:val="Nadpis5"/>
        <w:numPr>
          <w:ilvl w:val="0"/>
          <w:numId w:val="2"/>
        </w:numPr>
        <w:tabs>
          <w:tab w:val="left" w:pos="709"/>
        </w:tabs>
        <w:rPr>
          <w:rFonts w:ascii="Arial" w:hAnsi="Arial" w:cs="Arial"/>
        </w:rPr>
      </w:pPr>
      <w:r>
        <w:rPr>
          <w:rFonts w:ascii="Arial" w:hAnsi="Arial" w:cs="Arial"/>
        </w:rPr>
        <w:t>VYHLÁŠKY PRO ZÁVODNÍKY</w:t>
      </w:r>
    </w:p>
    <w:p w14:paraId="46831B3F" w14:textId="77777777" w:rsidR="00F4025D" w:rsidRPr="00F4025D" w:rsidRDefault="00F4025D" w:rsidP="00F4025D"/>
    <w:p w14:paraId="5C59D248" w14:textId="77777777" w:rsidR="00541CB6" w:rsidRDefault="004C0B50">
      <w:pPr>
        <w:pStyle w:val="Zkladntextodsazen"/>
        <w:ind w:left="709"/>
        <w:rPr>
          <w:rFonts w:ascii="Arial" w:hAnsi="Arial" w:cs="Arial"/>
        </w:rPr>
      </w:pPr>
      <w:r>
        <w:rPr>
          <w:rFonts w:ascii="Arial" w:hAnsi="Arial" w:cs="Arial"/>
        </w:rPr>
        <w:t>Vyhlášky pro závodníky budou umístěny na oficiální vývěsní tabuli umístěné na vratech do loděnice č.2 YCR Roudnice.</w:t>
      </w:r>
    </w:p>
    <w:p w14:paraId="7CE4F08A" w14:textId="77777777" w:rsidR="00541CB6" w:rsidRDefault="00541CB6">
      <w:pPr>
        <w:rPr>
          <w:rFonts w:ascii="Arial" w:hAnsi="Arial" w:cs="Arial"/>
          <w:sz w:val="24"/>
        </w:rPr>
      </w:pPr>
    </w:p>
    <w:p w14:paraId="75ECDCE9" w14:textId="2EB91F92" w:rsidR="00541CB6" w:rsidRDefault="004C0B50">
      <w:pPr>
        <w:pStyle w:val="Nadpis2"/>
        <w:numPr>
          <w:ilvl w:val="0"/>
          <w:numId w:val="2"/>
        </w:numPr>
        <w:tabs>
          <w:tab w:val="left" w:pos="709"/>
        </w:tabs>
        <w:rPr>
          <w:rFonts w:ascii="Arial" w:hAnsi="Arial" w:cs="Arial"/>
        </w:rPr>
      </w:pPr>
      <w:r>
        <w:rPr>
          <w:rFonts w:ascii="Arial" w:hAnsi="Arial" w:cs="Arial"/>
        </w:rPr>
        <w:t>ZMĚNY PLACHETNÍCH SMĚRNIC</w:t>
      </w:r>
    </w:p>
    <w:p w14:paraId="0EFCFC28" w14:textId="77777777" w:rsidR="00F4025D" w:rsidRPr="00F4025D" w:rsidRDefault="00F4025D" w:rsidP="00F4025D"/>
    <w:p w14:paraId="1AE3BD60" w14:textId="3B77A1F2" w:rsidR="00541CB6" w:rsidRDefault="004C0B50">
      <w:pPr>
        <w:pStyle w:val="Zkladntextodsazen"/>
        <w:ind w:left="709"/>
        <w:rPr>
          <w:rFonts w:ascii="Arial" w:hAnsi="Arial" w:cs="Arial"/>
        </w:rPr>
      </w:pPr>
      <w:r>
        <w:rPr>
          <w:rFonts w:ascii="Arial" w:hAnsi="Arial" w:cs="Arial"/>
        </w:rPr>
        <w:t>Jakékoliv změny plachetních směrnic budou vyvěšeny nejpozději 60 minut před tím, než vstoupí v platnost, s tou výjimkou, že jakákoliv změna časového plánu rozjížděk bude vyvěšena do 21.00 h. před dnem, kdy nabude platnost.</w:t>
      </w:r>
    </w:p>
    <w:p w14:paraId="778C9D99" w14:textId="6886EADE" w:rsidR="008E293A" w:rsidRDefault="008E293A">
      <w:pPr>
        <w:pStyle w:val="Zkladntextodsazen"/>
        <w:ind w:left="709"/>
        <w:rPr>
          <w:rFonts w:ascii="Arial" w:hAnsi="Arial" w:cs="Arial"/>
        </w:rPr>
      </w:pPr>
    </w:p>
    <w:p w14:paraId="1AED4342" w14:textId="1B39F114" w:rsidR="008E293A" w:rsidRDefault="008E293A">
      <w:pPr>
        <w:pStyle w:val="Zkladntextodsazen"/>
        <w:ind w:left="709"/>
        <w:rPr>
          <w:rFonts w:ascii="Arial" w:hAnsi="Arial" w:cs="Arial"/>
        </w:rPr>
      </w:pPr>
    </w:p>
    <w:p w14:paraId="18E2454A" w14:textId="3B88E420" w:rsidR="008E293A" w:rsidRDefault="008E293A">
      <w:pPr>
        <w:pStyle w:val="Zkladntextodsazen"/>
        <w:ind w:left="709"/>
        <w:rPr>
          <w:rFonts w:ascii="Arial" w:hAnsi="Arial" w:cs="Arial"/>
        </w:rPr>
      </w:pPr>
    </w:p>
    <w:p w14:paraId="0DA47AF7" w14:textId="7A0E1950" w:rsidR="008E293A" w:rsidRDefault="008E293A">
      <w:pPr>
        <w:pStyle w:val="Zkladntextodsazen"/>
        <w:ind w:left="709"/>
        <w:rPr>
          <w:rFonts w:ascii="Arial" w:hAnsi="Arial" w:cs="Arial"/>
        </w:rPr>
      </w:pPr>
    </w:p>
    <w:p w14:paraId="09EE0C20" w14:textId="0C53D70F" w:rsidR="008E293A" w:rsidRDefault="008E293A">
      <w:pPr>
        <w:pStyle w:val="Zkladntextodsazen"/>
        <w:ind w:left="709"/>
        <w:rPr>
          <w:rFonts w:ascii="Arial" w:hAnsi="Arial" w:cs="Arial"/>
        </w:rPr>
      </w:pPr>
    </w:p>
    <w:p w14:paraId="076E0D1B" w14:textId="23F97032" w:rsidR="008E293A" w:rsidRDefault="008E293A">
      <w:pPr>
        <w:pStyle w:val="Zkladntextodsazen"/>
        <w:ind w:left="709"/>
        <w:rPr>
          <w:rFonts w:ascii="Arial" w:hAnsi="Arial" w:cs="Arial"/>
        </w:rPr>
      </w:pPr>
    </w:p>
    <w:p w14:paraId="3351E829" w14:textId="684436FF" w:rsidR="008E293A" w:rsidRDefault="008E293A">
      <w:pPr>
        <w:pStyle w:val="Zkladntextodsazen"/>
        <w:ind w:left="709"/>
        <w:rPr>
          <w:rFonts w:ascii="Arial" w:hAnsi="Arial" w:cs="Arial"/>
        </w:rPr>
      </w:pPr>
    </w:p>
    <w:p w14:paraId="1BFEC721" w14:textId="182A0572" w:rsidR="008E293A" w:rsidRDefault="008E293A">
      <w:pPr>
        <w:pStyle w:val="Zkladntextodsazen"/>
        <w:ind w:left="709"/>
        <w:rPr>
          <w:rFonts w:ascii="Arial" w:hAnsi="Arial" w:cs="Arial"/>
        </w:rPr>
      </w:pPr>
    </w:p>
    <w:p w14:paraId="1F1FB2B2" w14:textId="77777777" w:rsidR="008E293A" w:rsidRDefault="008E293A">
      <w:pPr>
        <w:pStyle w:val="Zkladntextodsazen"/>
        <w:ind w:left="709"/>
        <w:rPr>
          <w:rFonts w:ascii="Arial" w:hAnsi="Arial" w:cs="Arial"/>
        </w:rPr>
      </w:pPr>
    </w:p>
    <w:p w14:paraId="2DE4C08D" w14:textId="77777777" w:rsidR="00541CB6" w:rsidRDefault="00541CB6">
      <w:pPr>
        <w:pStyle w:val="Zkladntextodsazen"/>
        <w:rPr>
          <w:rFonts w:ascii="Arial" w:hAnsi="Arial" w:cs="Arial"/>
        </w:rPr>
      </w:pPr>
    </w:p>
    <w:p w14:paraId="3BBBAF4C" w14:textId="6ECE9C7F" w:rsidR="00541CB6" w:rsidRDefault="004C0B50">
      <w:pPr>
        <w:pStyle w:val="Zkladntextodsazen"/>
        <w:numPr>
          <w:ilvl w:val="0"/>
          <w:numId w:val="2"/>
        </w:numPr>
        <w:tabs>
          <w:tab w:val="left" w:pos="709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ZNAMENÍ ZÁVODU </w:t>
      </w:r>
    </w:p>
    <w:p w14:paraId="0756A701" w14:textId="77777777" w:rsidR="00F4025D" w:rsidRDefault="00F4025D" w:rsidP="00F4025D">
      <w:pPr>
        <w:pStyle w:val="Zkladntextodsazen"/>
        <w:tabs>
          <w:tab w:val="left" w:pos="709"/>
        </w:tabs>
        <w:rPr>
          <w:rFonts w:ascii="Arial" w:hAnsi="Arial" w:cs="Arial"/>
          <w:b/>
        </w:rPr>
      </w:pPr>
    </w:p>
    <w:p w14:paraId="2A40DACA" w14:textId="440B6CE4" w:rsidR="00541CB6" w:rsidRDefault="004C0B50">
      <w:pPr>
        <w:numPr>
          <w:ilvl w:val="1"/>
          <w:numId w:val="2"/>
        </w:numPr>
        <w:tabs>
          <w:tab w:val="left" w:pos="709"/>
        </w:tabs>
        <w:ind w:left="709" w:hanging="709"/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4"/>
        </w:rPr>
        <w:t>Znamení dávaná na břehu budou vztyčena na stožáru před budovou loděnice.</w:t>
      </w:r>
    </w:p>
    <w:p w14:paraId="15164B9B" w14:textId="77777777" w:rsidR="00541CB6" w:rsidRDefault="00541CB6">
      <w:pPr>
        <w:rPr>
          <w:rFonts w:ascii="Arial" w:hAnsi="Arial" w:cs="Arial"/>
          <w:b/>
          <w:sz w:val="24"/>
        </w:rPr>
      </w:pPr>
    </w:p>
    <w:p w14:paraId="135F3315" w14:textId="2BDE70CE" w:rsidR="00541CB6" w:rsidRDefault="004C0B50">
      <w:pPr>
        <w:numPr>
          <w:ilvl w:val="1"/>
          <w:numId w:val="2"/>
        </w:numPr>
        <w:tabs>
          <w:tab w:val="left" w:pos="709"/>
        </w:tabs>
        <w:ind w:left="709" w:hanging="709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Když je vlajka AP vztyčena na břehu, je „1 minuta“ zaměněna za „ne méně </w:t>
      </w:r>
    </w:p>
    <w:p w14:paraId="463761D4" w14:textId="055D2CAA" w:rsidR="00541CB6" w:rsidRDefault="004C0B50">
      <w:pPr>
        <w:tabs>
          <w:tab w:val="left" w:pos="709"/>
        </w:tabs>
        <w:ind w:left="709" w:hanging="709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>než 30 minut“ ve Znamení závodu.</w:t>
      </w:r>
    </w:p>
    <w:p w14:paraId="55B0DA81" w14:textId="77777777" w:rsidR="00541CB6" w:rsidRDefault="004C0B50">
      <w:pPr>
        <w:keepNext/>
        <w:numPr>
          <w:ilvl w:val="1"/>
          <w:numId w:val="2"/>
        </w:numPr>
        <w:tabs>
          <w:tab w:val="left" w:pos="709"/>
          <w:tab w:val="left" w:pos="851"/>
        </w:tabs>
        <w:spacing w:before="120"/>
        <w:ind w:left="709" w:hanging="709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Když je vlajka “Y” (Yankee) vztyčena na břehu, platí pravidlo ZPJ 40 od vyplutí do      přistání. To je změna preambule Části 4.</w:t>
      </w:r>
    </w:p>
    <w:p w14:paraId="7CBB748E" w14:textId="77777777" w:rsidR="00541CB6" w:rsidRDefault="004C0B50">
      <w:pPr>
        <w:keepNext/>
        <w:numPr>
          <w:ilvl w:val="1"/>
          <w:numId w:val="2"/>
        </w:numPr>
        <w:tabs>
          <w:tab w:val="left" w:pos="709"/>
          <w:tab w:val="left" w:pos="851"/>
        </w:tabs>
        <w:spacing w:before="120"/>
        <w:ind w:left="709" w:hanging="709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K významu vlajky “L” (Lima) ve Znamení závodu přidej: “Když je vlajka “L” vztyčena na cílové značce, znamená: Startovní procedura následující rozjížďky bude zahájena okamžitě po ukončení rozjížďky, která probíhá. Vyzývací znamení bude dáno 1 minutu po spuštění vlajky (společně s jedním zvukovým znamením). Pokud je vztyčena vlajka “AP”, vlajka “L” bude spuštěna bez zvukového znamení.”  </w:t>
      </w:r>
    </w:p>
    <w:p w14:paraId="3E7368CB" w14:textId="20742EB7" w:rsidR="00541CB6" w:rsidRDefault="004C0B50">
      <w:pPr>
        <w:keepNext/>
        <w:numPr>
          <w:ilvl w:val="1"/>
          <w:numId w:val="2"/>
        </w:numPr>
        <w:tabs>
          <w:tab w:val="left" w:pos="709"/>
          <w:tab w:val="left" w:pos="851"/>
        </w:tabs>
        <w:spacing w:before="120"/>
        <w:ind w:left="709" w:hanging="709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Když je vztyčena zelená vlajka před nebo s vyzývacím znamením, tak se všechny značky dráhy obeplouvají PRAVOBOKEM.</w:t>
      </w:r>
    </w:p>
    <w:p w14:paraId="6C87FB4D" w14:textId="385924AA" w:rsidR="00541CB6" w:rsidRPr="001472E0" w:rsidRDefault="004525A9" w:rsidP="001472E0">
      <w:pPr>
        <w:keepNext/>
        <w:numPr>
          <w:ilvl w:val="1"/>
          <w:numId w:val="2"/>
        </w:numPr>
        <w:tabs>
          <w:tab w:val="left" w:pos="709"/>
          <w:tab w:val="left" w:pos="851"/>
        </w:tabs>
        <w:spacing w:before="120"/>
        <w:ind w:left="709" w:hanging="709"/>
        <w:rPr>
          <w:rFonts w:ascii="Arial" w:hAnsi="Arial" w:cs="Arial"/>
          <w:sz w:val="24"/>
        </w:rPr>
      </w:pPr>
      <w:r w:rsidRPr="001472E0">
        <w:rPr>
          <w:rFonts w:ascii="Arial" w:hAnsi="Arial" w:cs="Arial"/>
          <w:sz w:val="24"/>
        </w:rPr>
        <w:t xml:space="preserve">Pořadí tříd na startu bude signalizováno s vyzývacím znamením vyvěšenou vlajkou dané třídy. </w:t>
      </w:r>
    </w:p>
    <w:p w14:paraId="37C0A4B8" w14:textId="77777777" w:rsidR="00541CB6" w:rsidRDefault="00541CB6">
      <w:pPr>
        <w:rPr>
          <w:rFonts w:ascii="Arial" w:hAnsi="Arial" w:cs="Arial"/>
          <w:b/>
          <w:sz w:val="24"/>
        </w:rPr>
      </w:pPr>
    </w:p>
    <w:p w14:paraId="747C0879" w14:textId="4EE070BD" w:rsidR="00541CB6" w:rsidRDefault="004C0B50">
      <w:pPr>
        <w:pStyle w:val="Nadpis2"/>
        <w:numPr>
          <w:ilvl w:val="0"/>
          <w:numId w:val="2"/>
        </w:numPr>
        <w:tabs>
          <w:tab w:val="left" w:pos="709"/>
        </w:tabs>
        <w:rPr>
          <w:rFonts w:ascii="Arial" w:hAnsi="Arial" w:cs="Arial"/>
        </w:rPr>
      </w:pPr>
      <w:r>
        <w:rPr>
          <w:rFonts w:ascii="Arial" w:hAnsi="Arial" w:cs="Arial"/>
        </w:rPr>
        <w:t>ČASOVÝ PLÁN ROZJÍŽDĚK</w:t>
      </w:r>
    </w:p>
    <w:p w14:paraId="1351DA7B" w14:textId="77777777" w:rsidR="001472E0" w:rsidRPr="001472E0" w:rsidRDefault="001472E0" w:rsidP="001472E0"/>
    <w:p w14:paraId="555DFDCC" w14:textId="1C88D009" w:rsidR="00541CB6" w:rsidRPr="00596A36" w:rsidRDefault="004C0B50">
      <w:pPr>
        <w:numPr>
          <w:ilvl w:val="1"/>
          <w:numId w:val="2"/>
        </w:numPr>
        <w:tabs>
          <w:tab w:val="left" w:pos="709"/>
        </w:tabs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4"/>
        </w:rPr>
        <w:t xml:space="preserve">Počet plánovaných rozjížděk pro </w:t>
      </w:r>
      <w:proofErr w:type="spellStart"/>
      <w:r w:rsidR="006C5721">
        <w:rPr>
          <w:rFonts w:ascii="Arial" w:hAnsi="Arial" w:cs="Arial"/>
          <w:sz w:val="24"/>
        </w:rPr>
        <w:t>Cadet</w:t>
      </w:r>
      <w:proofErr w:type="spellEnd"/>
      <w:r>
        <w:rPr>
          <w:rFonts w:ascii="Arial" w:hAnsi="Arial" w:cs="Arial"/>
          <w:sz w:val="24"/>
        </w:rPr>
        <w:t xml:space="preserve">: </w:t>
      </w:r>
      <w:r w:rsidR="006C5721">
        <w:rPr>
          <w:rFonts w:ascii="Arial" w:hAnsi="Arial" w:cs="Arial"/>
          <w:sz w:val="24"/>
        </w:rPr>
        <w:t>8</w:t>
      </w:r>
    </w:p>
    <w:p w14:paraId="1F828BFD" w14:textId="1946C849" w:rsidR="006C5721" w:rsidRDefault="00596A36" w:rsidP="00E4526C">
      <w:pPr>
        <w:tabs>
          <w:tab w:val="left" w:pos="709"/>
        </w:tabs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4"/>
        </w:rPr>
        <w:t xml:space="preserve">           </w:t>
      </w:r>
      <w:r w:rsidR="006C5721">
        <w:rPr>
          <w:rFonts w:ascii="Arial" w:hAnsi="Arial" w:cs="Arial"/>
          <w:sz w:val="24"/>
        </w:rPr>
        <w:t xml:space="preserve">                                          </w:t>
      </w:r>
    </w:p>
    <w:p w14:paraId="11DE4E0F" w14:textId="77777777" w:rsidR="00541CB6" w:rsidRDefault="00541CB6">
      <w:pPr>
        <w:rPr>
          <w:rFonts w:ascii="Arial" w:hAnsi="Arial" w:cs="Arial"/>
          <w:sz w:val="24"/>
        </w:rPr>
      </w:pPr>
    </w:p>
    <w:p w14:paraId="18654BDA" w14:textId="77777777" w:rsidR="00541CB6" w:rsidRDefault="004C0B50">
      <w:pPr>
        <w:numPr>
          <w:ilvl w:val="1"/>
          <w:numId w:val="2"/>
        </w:numPr>
        <w:tabs>
          <w:tab w:val="left" w:pos="709"/>
        </w:tabs>
        <w:ind w:left="709" w:hanging="709"/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4"/>
        </w:rPr>
        <w:t>Časový plán</w:t>
      </w:r>
    </w:p>
    <w:tbl>
      <w:tblPr>
        <w:tblStyle w:val="Mkatabulky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1701"/>
        <w:gridCol w:w="5387"/>
      </w:tblGrid>
      <w:tr w:rsidR="00F3640A" w:rsidRPr="00F3640A" w14:paraId="448F4415" w14:textId="77777777" w:rsidTr="00F3640A">
        <w:tc>
          <w:tcPr>
            <w:tcW w:w="1696" w:type="dxa"/>
          </w:tcPr>
          <w:p w14:paraId="54C7EEEF" w14:textId="5453846E" w:rsidR="00F3640A" w:rsidRPr="00F3640A" w:rsidRDefault="00F3640A" w:rsidP="00F3640A">
            <w:pPr>
              <w:rPr>
                <w:rFonts w:ascii="Arial" w:hAnsi="Arial" w:cs="Arial"/>
                <w:i/>
                <w:sz w:val="24"/>
              </w:rPr>
            </w:pPr>
            <w:r w:rsidRPr="00F3640A">
              <w:rPr>
                <w:rFonts w:ascii="Arial" w:hAnsi="Arial" w:cs="Arial"/>
                <w:i/>
                <w:sz w:val="24"/>
              </w:rPr>
              <w:t xml:space="preserve">Sobota </w:t>
            </w:r>
            <w:r w:rsidR="00E4526C">
              <w:rPr>
                <w:rFonts w:ascii="Arial" w:hAnsi="Arial" w:cs="Arial"/>
                <w:i/>
                <w:sz w:val="24"/>
              </w:rPr>
              <w:t>18</w:t>
            </w:r>
            <w:r w:rsidRPr="00F3640A">
              <w:rPr>
                <w:rFonts w:ascii="Arial" w:hAnsi="Arial" w:cs="Arial"/>
                <w:iCs/>
                <w:sz w:val="24"/>
              </w:rPr>
              <w:t>/</w:t>
            </w:r>
            <w:r w:rsidR="00E4526C">
              <w:rPr>
                <w:rFonts w:ascii="Arial" w:hAnsi="Arial" w:cs="Arial"/>
                <w:iCs/>
                <w:sz w:val="24"/>
              </w:rPr>
              <w:t>10</w:t>
            </w:r>
          </w:p>
        </w:tc>
        <w:tc>
          <w:tcPr>
            <w:tcW w:w="1701" w:type="dxa"/>
          </w:tcPr>
          <w:p w14:paraId="15262875" w14:textId="5594B8FD" w:rsidR="00F3640A" w:rsidRPr="00F3640A" w:rsidRDefault="00F3640A" w:rsidP="00F3640A">
            <w:pPr>
              <w:rPr>
                <w:rFonts w:ascii="Arial" w:hAnsi="Arial" w:cs="Arial"/>
                <w:sz w:val="24"/>
              </w:rPr>
            </w:pPr>
            <w:r w:rsidRPr="00F3640A">
              <w:rPr>
                <w:rFonts w:ascii="Arial" w:hAnsi="Arial" w:cs="Arial"/>
                <w:sz w:val="24"/>
              </w:rPr>
              <w:t>0</w:t>
            </w:r>
            <w:r w:rsidR="00946D7F">
              <w:rPr>
                <w:rFonts w:ascii="Arial" w:hAnsi="Arial" w:cs="Arial"/>
                <w:sz w:val="24"/>
              </w:rPr>
              <w:t>8</w:t>
            </w:r>
            <w:r w:rsidRPr="00F3640A">
              <w:rPr>
                <w:rFonts w:ascii="Arial" w:hAnsi="Arial" w:cs="Arial"/>
                <w:sz w:val="24"/>
              </w:rPr>
              <w:t>:30 – 10:</w:t>
            </w:r>
            <w:r w:rsidR="00946D7F">
              <w:rPr>
                <w:rFonts w:ascii="Arial" w:hAnsi="Arial" w:cs="Arial"/>
                <w:sz w:val="24"/>
              </w:rPr>
              <w:t>0</w:t>
            </w:r>
            <w:r w:rsidRPr="00F3640A">
              <w:rPr>
                <w:rFonts w:ascii="Arial" w:hAnsi="Arial" w:cs="Arial"/>
                <w:sz w:val="24"/>
              </w:rPr>
              <w:t xml:space="preserve">0    </w:t>
            </w:r>
          </w:p>
        </w:tc>
        <w:tc>
          <w:tcPr>
            <w:tcW w:w="5387" w:type="dxa"/>
          </w:tcPr>
          <w:p w14:paraId="73EADDFA" w14:textId="025DFE90" w:rsidR="00F3640A" w:rsidRPr="00F3640A" w:rsidRDefault="00F3640A" w:rsidP="00F3640A">
            <w:pPr>
              <w:rPr>
                <w:rFonts w:ascii="Arial" w:hAnsi="Arial" w:cs="Arial"/>
                <w:sz w:val="24"/>
              </w:rPr>
            </w:pPr>
            <w:r w:rsidRPr="00F3640A">
              <w:rPr>
                <w:rFonts w:ascii="Arial" w:hAnsi="Arial" w:cs="Arial"/>
                <w:sz w:val="24"/>
              </w:rPr>
              <w:t>Registrace závodníků</w:t>
            </w:r>
          </w:p>
        </w:tc>
      </w:tr>
      <w:tr w:rsidR="00F3640A" w:rsidRPr="00F3640A" w14:paraId="2C084AB7" w14:textId="77777777" w:rsidTr="00F3640A">
        <w:tc>
          <w:tcPr>
            <w:tcW w:w="1696" w:type="dxa"/>
          </w:tcPr>
          <w:p w14:paraId="75840359" w14:textId="77777777" w:rsidR="00F3640A" w:rsidRPr="00F3640A" w:rsidRDefault="00F3640A" w:rsidP="00F3640A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701" w:type="dxa"/>
          </w:tcPr>
          <w:p w14:paraId="648176F9" w14:textId="3B743FF0" w:rsidR="00F3640A" w:rsidRPr="00F3640A" w:rsidRDefault="00F3640A" w:rsidP="00F3640A">
            <w:pPr>
              <w:rPr>
                <w:rFonts w:ascii="Arial" w:hAnsi="Arial" w:cs="Arial"/>
                <w:sz w:val="24"/>
              </w:rPr>
            </w:pPr>
            <w:r w:rsidRPr="00F3640A">
              <w:rPr>
                <w:rFonts w:ascii="Arial" w:hAnsi="Arial" w:cs="Arial"/>
                <w:sz w:val="24"/>
              </w:rPr>
              <w:t>1</w:t>
            </w:r>
            <w:r w:rsidR="00946D7F">
              <w:rPr>
                <w:rFonts w:ascii="Arial" w:hAnsi="Arial" w:cs="Arial"/>
                <w:sz w:val="24"/>
              </w:rPr>
              <w:t>0</w:t>
            </w:r>
            <w:r w:rsidRPr="00F3640A">
              <w:rPr>
                <w:rFonts w:ascii="Arial" w:hAnsi="Arial" w:cs="Arial"/>
                <w:sz w:val="24"/>
              </w:rPr>
              <w:t>:</w:t>
            </w:r>
            <w:r w:rsidR="00946D7F">
              <w:rPr>
                <w:rFonts w:ascii="Arial" w:hAnsi="Arial" w:cs="Arial"/>
                <w:sz w:val="24"/>
              </w:rPr>
              <w:t>3</w:t>
            </w:r>
            <w:r w:rsidRPr="00F3640A">
              <w:rPr>
                <w:rFonts w:ascii="Arial" w:hAnsi="Arial" w:cs="Arial"/>
                <w:sz w:val="24"/>
              </w:rPr>
              <w:t xml:space="preserve">0                </w:t>
            </w:r>
          </w:p>
        </w:tc>
        <w:tc>
          <w:tcPr>
            <w:tcW w:w="5387" w:type="dxa"/>
          </w:tcPr>
          <w:p w14:paraId="55BE2238" w14:textId="09FEFF07" w:rsidR="00F3640A" w:rsidRPr="00F3640A" w:rsidRDefault="00F3640A" w:rsidP="00F3640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Zahájení závodu a informace pro závodníky</w:t>
            </w:r>
          </w:p>
        </w:tc>
      </w:tr>
      <w:tr w:rsidR="00F3640A" w:rsidRPr="00F3640A" w14:paraId="05D25D39" w14:textId="77777777" w:rsidTr="00F3640A">
        <w:tc>
          <w:tcPr>
            <w:tcW w:w="1696" w:type="dxa"/>
          </w:tcPr>
          <w:p w14:paraId="4733BDBC" w14:textId="77777777" w:rsidR="00F3640A" w:rsidRPr="00F3640A" w:rsidRDefault="00F3640A" w:rsidP="00F3640A">
            <w:pPr>
              <w:rPr>
                <w:rFonts w:ascii="Arial" w:hAnsi="Arial" w:cs="Arial"/>
                <w:sz w:val="24"/>
              </w:rPr>
            </w:pPr>
            <w:r w:rsidRPr="00F3640A">
              <w:rPr>
                <w:rFonts w:ascii="Arial" w:hAnsi="Arial" w:cs="Arial"/>
                <w:sz w:val="24"/>
              </w:rPr>
              <w:t xml:space="preserve">                         </w:t>
            </w:r>
          </w:p>
        </w:tc>
        <w:tc>
          <w:tcPr>
            <w:tcW w:w="1701" w:type="dxa"/>
          </w:tcPr>
          <w:p w14:paraId="2702A28D" w14:textId="3A145F2F" w:rsidR="00F3640A" w:rsidRPr="00F3640A" w:rsidRDefault="00F3640A" w:rsidP="00F3640A">
            <w:pPr>
              <w:rPr>
                <w:rFonts w:ascii="Arial" w:hAnsi="Arial" w:cs="Arial"/>
                <w:sz w:val="24"/>
              </w:rPr>
            </w:pPr>
            <w:r w:rsidRPr="00F3640A">
              <w:rPr>
                <w:rFonts w:ascii="Arial" w:hAnsi="Arial" w:cs="Arial"/>
                <w:sz w:val="24"/>
              </w:rPr>
              <w:t>1</w:t>
            </w:r>
            <w:r w:rsidR="00946D7F">
              <w:rPr>
                <w:rFonts w:ascii="Arial" w:hAnsi="Arial" w:cs="Arial"/>
                <w:sz w:val="24"/>
              </w:rPr>
              <w:t>1</w:t>
            </w:r>
            <w:r w:rsidRPr="00F3640A">
              <w:rPr>
                <w:rFonts w:ascii="Arial" w:hAnsi="Arial" w:cs="Arial"/>
                <w:sz w:val="24"/>
              </w:rPr>
              <w:t xml:space="preserve">:00                </w:t>
            </w:r>
          </w:p>
        </w:tc>
        <w:tc>
          <w:tcPr>
            <w:tcW w:w="5387" w:type="dxa"/>
          </w:tcPr>
          <w:p w14:paraId="2B22B91D" w14:textId="77777777" w:rsidR="00F3640A" w:rsidRPr="00F3640A" w:rsidRDefault="00F3640A" w:rsidP="00F3640A">
            <w:pPr>
              <w:rPr>
                <w:rFonts w:ascii="Arial" w:hAnsi="Arial" w:cs="Arial"/>
                <w:sz w:val="24"/>
              </w:rPr>
            </w:pPr>
            <w:r w:rsidRPr="00F3640A">
              <w:rPr>
                <w:rFonts w:ascii="Arial" w:hAnsi="Arial" w:cs="Arial"/>
                <w:sz w:val="24"/>
              </w:rPr>
              <w:t>Vyzývací znamení pro první rozjížďku</w:t>
            </w:r>
          </w:p>
        </w:tc>
      </w:tr>
      <w:tr w:rsidR="00F3640A" w:rsidRPr="00F3640A" w14:paraId="3A41772F" w14:textId="77777777" w:rsidTr="00F3640A">
        <w:tc>
          <w:tcPr>
            <w:tcW w:w="1696" w:type="dxa"/>
          </w:tcPr>
          <w:p w14:paraId="724F0947" w14:textId="415E844B" w:rsidR="00F3640A" w:rsidRPr="00F3640A" w:rsidRDefault="00F3640A" w:rsidP="00F3640A">
            <w:pPr>
              <w:rPr>
                <w:rFonts w:ascii="Arial" w:hAnsi="Arial" w:cs="Arial"/>
                <w:sz w:val="24"/>
              </w:rPr>
            </w:pPr>
            <w:r w:rsidRPr="00F3640A">
              <w:rPr>
                <w:rFonts w:ascii="Arial" w:hAnsi="Arial" w:cs="Arial"/>
                <w:i/>
                <w:sz w:val="24"/>
              </w:rPr>
              <w:t xml:space="preserve">Neděle </w:t>
            </w:r>
            <w:r w:rsidR="00E4526C">
              <w:rPr>
                <w:rFonts w:ascii="Arial" w:hAnsi="Arial" w:cs="Arial"/>
                <w:i/>
                <w:sz w:val="24"/>
              </w:rPr>
              <w:t>19</w:t>
            </w:r>
            <w:r w:rsidRPr="00F3640A">
              <w:rPr>
                <w:rFonts w:ascii="Arial" w:hAnsi="Arial" w:cs="Arial"/>
                <w:iCs/>
                <w:sz w:val="24"/>
              </w:rPr>
              <w:t>/</w:t>
            </w:r>
            <w:r w:rsidR="00E4526C">
              <w:rPr>
                <w:rFonts w:ascii="Arial" w:hAnsi="Arial" w:cs="Arial"/>
                <w:iCs/>
                <w:sz w:val="24"/>
              </w:rPr>
              <w:t>10</w:t>
            </w:r>
            <w:r w:rsidRPr="00F3640A">
              <w:rPr>
                <w:rFonts w:ascii="Arial" w:hAnsi="Arial" w:cs="Arial"/>
                <w:sz w:val="24"/>
              </w:rPr>
              <w:t xml:space="preserve">      </w:t>
            </w:r>
          </w:p>
        </w:tc>
        <w:tc>
          <w:tcPr>
            <w:tcW w:w="1701" w:type="dxa"/>
          </w:tcPr>
          <w:p w14:paraId="5D23E420" w14:textId="77777777" w:rsidR="00F3640A" w:rsidRPr="00F3640A" w:rsidRDefault="00F3640A" w:rsidP="00F3640A">
            <w:pPr>
              <w:rPr>
                <w:rFonts w:ascii="Arial" w:hAnsi="Arial" w:cs="Arial"/>
                <w:sz w:val="24"/>
              </w:rPr>
            </w:pPr>
            <w:r w:rsidRPr="00F3640A">
              <w:rPr>
                <w:rFonts w:ascii="Arial" w:hAnsi="Arial" w:cs="Arial"/>
                <w:sz w:val="24"/>
              </w:rPr>
              <w:t xml:space="preserve">10:00                </w:t>
            </w:r>
          </w:p>
        </w:tc>
        <w:tc>
          <w:tcPr>
            <w:tcW w:w="5387" w:type="dxa"/>
          </w:tcPr>
          <w:p w14:paraId="44F378DD" w14:textId="77777777" w:rsidR="00F3640A" w:rsidRPr="00F3640A" w:rsidRDefault="00F3640A" w:rsidP="00F3640A">
            <w:pPr>
              <w:rPr>
                <w:rFonts w:ascii="Arial" w:hAnsi="Arial" w:cs="Arial"/>
                <w:sz w:val="24"/>
              </w:rPr>
            </w:pPr>
            <w:r w:rsidRPr="00F3640A">
              <w:rPr>
                <w:rFonts w:ascii="Arial" w:hAnsi="Arial" w:cs="Arial"/>
                <w:sz w:val="24"/>
              </w:rPr>
              <w:t>Vyzývací znamení pro první rozjížďku dne</w:t>
            </w:r>
          </w:p>
        </w:tc>
      </w:tr>
    </w:tbl>
    <w:p w14:paraId="19FD0E15" w14:textId="77777777" w:rsidR="00541CB6" w:rsidRDefault="00541CB6">
      <w:pPr>
        <w:tabs>
          <w:tab w:val="left" w:pos="709"/>
        </w:tabs>
        <w:ind w:left="709"/>
        <w:rPr>
          <w:rFonts w:ascii="Arial" w:hAnsi="Arial" w:cs="Arial"/>
          <w:sz w:val="24"/>
        </w:rPr>
      </w:pPr>
    </w:p>
    <w:p w14:paraId="1C11F1EB" w14:textId="77777777" w:rsidR="00541CB6" w:rsidRDefault="004C0B50">
      <w:pPr>
        <w:numPr>
          <w:ilvl w:val="1"/>
          <w:numId w:val="2"/>
        </w:numPr>
        <w:tabs>
          <w:tab w:val="left" w:pos="709"/>
        </w:tabs>
        <w:ind w:left="709" w:hanging="709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4"/>
          <w:szCs w:val="24"/>
        </w:rPr>
        <w:t>Poslední den závodu bude poslední rozjížďka první třídy startována nejpozději v 14:00.</w:t>
      </w:r>
    </w:p>
    <w:p w14:paraId="777A7BA1" w14:textId="77777777" w:rsidR="00541CB6" w:rsidRDefault="00541CB6">
      <w:pPr>
        <w:ind w:left="709"/>
        <w:jc w:val="both"/>
        <w:rPr>
          <w:rFonts w:ascii="Arial" w:hAnsi="Arial" w:cs="Arial"/>
          <w:b/>
          <w:sz w:val="24"/>
        </w:rPr>
      </w:pPr>
    </w:p>
    <w:p w14:paraId="30E5BAF9" w14:textId="1A625563" w:rsidR="00541CB6" w:rsidRDefault="004C0B50">
      <w:pPr>
        <w:pStyle w:val="Nadpis5"/>
        <w:numPr>
          <w:ilvl w:val="0"/>
          <w:numId w:val="2"/>
        </w:numPr>
        <w:tabs>
          <w:tab w:val="left" w:pos="709"/>
        </w:tabs>
        <w:rPr>
          <w:rFonts w:ascii="Arial" w:hAnsi="Arial" w:cs="Arial"/>
        </w:rPr>
      </w:pPr>
      <w:r>
        <w:rPr>
          <w:rFonts w:ascii="Arial" w:hAnsi="Arial" w:cs="Arial"/>
        </w:rPr>
        <w:t>VLAJKY TŘÍD</w:t>
      </w:r>
    </w:p>
    <w:p w14:paraId="49727C0C" w14:textId="77777777" w:rsidR="00F4025D" w:rsidRPr="00F4025D" w:rsidRDefault="00F4025D" w:rsidP="00F4025D"/>
    <w:tbl>
      <w:tblPr>
        <w:tblStyle w:val="Mkatabulky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4"/>
        <w:gridCol w:w="1843"/>
      </w:tblGrid>
      <w:tr w:rsidR="009E7836" w:rsidRPr="009E7836" w14:paraId="487F8484" w14:textId="30314A30" w:rsidTr="004525A9">
        <w:tc>
          <w:tcPr>
            <w:tcW w:w="1984" w:type="dxa"/>
          </w:tcPr>
          <w:p w14:paraId="21813088" w14:textId="2BD8BDF9" w:rsidR="009E7836" w:rsidRPr="009E7836" w:rsidRDefault="009E7836" w:rsidP="009E7836">
            <w:pPr>
              <w:pStyle w:val="Zkladntextodsazen"/>
              <w:ind w:left="105"/>
              <w:rPr>
                <w:rFonts w:ascii="Arial" w:hAnsi="Arial" w:cs="Arial"/>
              </w:rPr>
            </w:pPr>
            <w:r w:rsidRPr="009E7836">
              <w:rPr>
                <w:rFonts w:ascii="Arial" w:hAnsi="Arial" w:cs="Arial"/>
              </w:rPr>
              <w:t>Třída</w:t>
            </w:r>
            <w:r w:rsidR="00562EAF">
              <w:rPr>
                <w:rFonts w:ascii="Arial" w:hAnsi="Arial" w:cs="Arial"/>
              </w:rPr>
              <w:t>:</w:t>
            </w:r>
          </w:p>
        </w:tc>
        <w:tc>
          <w:tcPr>
            <w:tcW w:w="1843" w:type="dxa"/>
          </w:tcPr>
          <w:p w14:paraId="6DF7D140" w14:textId="416C2A27" w:rsidR="009E7836" w:rsidRPr="009E7836" w:rsidRDefault="009E7836" w:rsidP="00562EAF">
            <w:pPr>
              <w:pStyle w:val="Zkladntextodsazen"/>
              <w:ind w:left="68"/>
              <w:jc w:val="center"/>
              <w:rPr>
                <w:rFonts w:ascii="Arial" w:hAnsi="Arial" w:cs="Arial"/>
              </w:rPr>
            </w:pPr>
            <w:r w:rsidRPr="009E7836">
              <w:rPr>
                <w:rFonts w:ascii="Arial" w:hAnsi="Arial" w:cs="Arial"/>
              </w:rPr>
              <w:t>Vlajka</w:t>
            </w:r>
          </w:p>
        </w:tc>
      </w:tr>
      <w:tr w:rsidR="008E6213" w:rsidRPr="004525A9" w14:paraId="5C7847A8" w14:textId="2BB1F9AA" w:rsidTr="004525A9">
        <w:tc>
          <w:tcPr>
            <w:tcW w:w="1984" w:type="dxa"/>
          </w:tcPr>
          <w:p w14:paraId="542A52CC" w14:textId="77777777" w:rsidR="008E6213" w:rsidRDefault="008E6213" w:rsidP="009E7836">
            <w:pPr>
              <w:pStyle w:val="Zkladntextodsazen"/>
              <w:ind w:left="113"/>
              <w:rPr>
                <w:rFonts w:ascii="Arial" w:hAnsi="Arial" w:cs="Arial"/>
              </w:rPr>
            </w:pPr>
            <w:proofErr w:type="spellStart"/>
            <w:r w:rsidRPr="009E7836">
              <w:rPr>
                <w:rFonts w:ascii="Arial" w:hAnsi="Arial" w:cs="Arial"/>
              </w:rPr>
              <w:t>Cadet</w:t>
            </w:r>
            <w:proofErr w:type="spellEnd"/>
          </w:p>
          <w:p w14:paraId="5B43AEED" w14:textId="66889DAB" w:rsidR="008E6213" w:rsidRDefault="008E6213" w:rsidP="009E7836">
            <w:pPr>
              <w:pStyle w:val="Zkladntextodsazen"/>
              <w:ind w:left="113"/>
              <w:rPr>
                <w:rFonts w:ascii="Arial" w:hAnsi="Arial" w:cs="Arial"/>
              </w:rPr>
            </w:pPr>
          </w:p>
          <w:p w14:paraId="056C888E" w14:textId="6D45803A" w:rsidR="00596A36" w:rsidRPr="009E7836" w:rsidRDefault="00596A36" w:rsidP="009E7836">
            <w:pPr>
              <w:pStyle w:val="Zkladntextodsazen"/>
              <w:ind w:left="113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01FCF7D3" w14:textId="5545ECFE" w:rsidR="00596A36" w:rsidRDefault="008E6213" w:rsidP="00596A36">
            <w:pPr>
              <w:pStyle w:val="Zkladntextodsazen"/>
              <w:ind w:left="0"/>
              <w:jc w:val="center"/>
              <w:rPr>
                <w:rFonts w:ascii="Arial" w:hAnsi="Arial" w:cs="Arial"/>
                <w:b/>
                <w:bCs/>
              </w:rPr>
            </w:pPr>
            <w:r w:rsidRPr="004525A9">
              <w:rPr>
                <w:rFonts w:ascii="Arial" w:hAnsi="Arial" w:cs="Arial"/>
                <w:b/>
                <w:bCs/>
              </w:rPr>
              <w:t>třídová vlaj</w:t>
            </w:r>
            <w:r w:rsidR="00596A36">
              <w:rPr>
                <w:rFonts w:ascii="Arial" w:hAnsi="Arial" w:cs="Arial"/>
                <w:b/>
                <w:bCs/>
              </w:rPr>
              <w:t>ka</w:t>
            </w:r>
          </w:p>
          <w:p w14:paraId="65C3A6F4" w14:textId="33D42969" w:rsidR="008E6213" w:rsidRPr="004525A9" w:rsidRDefault="008E6213" w:rsidP="009E7836">
            <w:pPr>
              <w:pStyle w:val="Zkladntextodsazen"/>
              <w:ind w:left="0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8E6213" w:rsidRPr="004525A9" w14:paraId="7D35E440" w14:textId="48FD72CF" w:rsidTr="004525A9">
        <w:tc>
          <w:tcPr>
            <w:tcW w:w="1984" w:type="dxa"/>
          </w:tcPr>
          <w:p w14:paraId="743C8047" w14:textId="16DAC662" w:rsidR="008E6213" w:rsidRPr="009E7836" w:rsidRDefault="008E6213" w:rsidP="009E7836">
            <w:pPr>
              <w:pStyle w:val="Zkladntextodsazen"/>
              <w:ind w:left="113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3E2A5374" w14:textId="61F96D8C" w:rsidR="008E6213" w:rsidRPr="004525A9" w:rsidRDefault="008E6213" w:rsidP="009E7836">
            <w:pPr>
              <w:pStyle w:val="Zkladntextodsazen"/>
              <w:ind w:left="0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8E6213" w:rsidRPr="004525A9" w14:paraId="7E5EB58B" w14:textId="4A822226" w:rsidTr="004525A9">
        <w:tc>
          <w:tcPr>
            <w:tcW w:w="1984" w:type="dxa"/>
          </w:tcPr>
          <w:p w14:paraId="135D0143" w14:textId="79FC1746" w:rsidR="008E6213" w:rsidRPr="009E7836" w:rsidRDefault="008E6213" w:rsidP="009E7836">
            <w:pPr>
              <w:pStyle w:val="Zkladntextodsazen"/>
              <w:ind w:left="113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7D64EB56" w14:textId="090D6F04" w:rsidR="008E6213" w:rsidRPr="004525A9" w:rsidRDefault="008E6213" w:rsidP="006C5721">
            <w:pPr>
              <w:pStyle w:val="Zkladntextodsazen"/>
              <w:ind w:left="0"/>
              <w:rPr>
                <w:rFonts w:ascii="Arial" w:hAnsi="Arial" w:cs="Arial"/>
                <w:b/>
                <w:bCs/>
              </w:rPr>
            </w:pPr>
          </w:p>
        </w:tc>
      </w:tr>
      <w:tr w:rsidR="008E6213" w:rsidRPr="004525A9" w14:paraId="2AAA6891" w14:textId="31F15293" w:rsidTr="004525A9">
        <w:tc>
          <w:tcPr>
            <w:tcW w:w="1984" w:type="dxa"/>
          </w:tcPr>
          <w:p w14:paraId="46033522" w14:textId="3525B4C1" w:rsidR="008E6213" w:rsidRPr="009E7836" w:rsidRDefault="008E6213" w:rsidP="009E7836">
            <w:pPr>
              <w:pStyle w:val="Zkladntextodsazen"/>
              <w:ind w:left="113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11F9B044" w14:textId="3E78A383" w:rsidR="008E6213" w:rsidRPr="004525A9" w:rsidRDefault="008E6213" w:rsidP="009E7836">
            <w:pPr>
              <w:pStyle w:val="Zkladntextodsazen"/>
              <w:ind w:left="0"/>
              <w:jc w:val="center"/>
              <w:rPr>
                <w:rFonts w:ascii="Arial" w:hAnsi="Arial" w:cs="Arial"/>
                <w:b/>
                <w:bCs/>
              </w:rPr>
            </w:pPr>
          </w:p>
        </w:tc>
      </w:tr>
    </w:tbl>
    <w:p w14:paraId="199A0B07" w14:textId="65F14CD8" w:rsidR="00541CB6" w:rsidRDefault="004C0B50">
      <w:pPr>
        <w:pStyle w:val="Zkladntextodsazen"/>
        <w:numPr>
          <w:ilvl w:val="0"/>
          <w:numId w:val="2"/>
        </w:numPr>
        <w:tabs>
          <w:tab w:val="left" w:pos="709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ZÁVODNÍ PLOCHA</w:t>
      </w:r>
    </w:p>
    <w:p w14:paraId="751DF905" w14:textId="77777777" w:rsidR="00F4025D" w:rsidRDefault="00F4025D" w:rsidP="00F4025D">
      <w:pPr>
        <w:pStyle w:val="Zkladntextodsazen"/>
        <w:tabs>
          <w:tab w:val="left" w:pos="709"/>
        </w:tabs>
        <w:rPr>
          <w:rFonts w:ascii="Arial" w:hAnsi="Arial" w:cs="Arial"/>
          <w:b/>
        </w:rPr>
      </w:pPr>
    </w:p>
    <w:p w14:paraId="45A5D559" w14:textId="77777777" w:rsidR="00541CB6" w:rsidRDefault="004C0B50">
      <w:pPr>
        <w:pStyle w:val="Zkladntextodsazen"/>
        <w:ind w:left="709"/>
        <w:rPr>
          <w:rFonts w:ascii="Arial" w:hAnsi="Arial" w:cs="Arial"/>
        </w:rPr>
      </w:pPr>
      <w:r>
        <w:rPr>
          <w:rFonts w:ascii="Arial" w:hAnsi="Arial" w:cs="Arial"/>
        </w:rPr>
        <w:t>Tok Labe před YCR Roudnice.</w:t>
      </w:r>
    </w:p>
    <w:p w14:paraId="05F68DF4" w14:textId="77777777" w:rsidR="00541CB6" w:rsidRDefault="00541CB6">
      <w:pPr>
        <w:pStyle w:val="Zkladntextodsazen"/>
        <w:ind w:left="0"/>
        <w:rPr>
          <w:rFonts w:ascii="Arial" w:hAnsi="Arial" w:cs="Arial"/>
          <w:b/>
        </w:rPr>
      </w:pPr>
    </w:p>
    <w:p w14:paraId="5EB07C37" w14:textId="19E72D01" w:rsidR="00541CB6" w:rsidRDefault="004C0B50">
      <w:pPr>
        <w:pStyle w:val="Zkladntextodsazen"/>
        <w:numPr>
          <w:ilvl w:val="0"/>
          <w:numId w:val="2"/>
        </w:numPr>
        <w:tabs>
          <w:tab w:val="left" w:pos="709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DRÁHY</w:t>
      </w:r>
      <w:r>
        <w:rPr>
          <w:rFonts w:ascii="Arial" w:hAnsi="Arial" w:cs="Arial"/>
          <w:b/>
        </w:rPr>
        <w:tab/>
      </w:r>
    </w:p>
    <w:p w14:paraId="54B64053" w14:textId="77777777" w:rsidR="00F4025D" w:rsidRDefault="00F4025D" w:rsidP="00F4025D">
      <w:pPr>
        <w:pStyle w:val="Zkladntextodsazen"/>
        <w:tabs>
          <w:tab w:val="left" w:pos="709"/>
        </w:tabs>
        <w:rPr>
          <w:rFonts w:ascii="Arial" w:hAnsi="Arial" w:cs="Arial"/>
          <w:b/>
        </w:rPr>
      </w:pPr>
    </w:p>
    <w:p w14:paraId="339A3B20" w14:textId="2D9C6777" w:rsidR="00541CB6" w:rsidRDefault="004C0B50">
      <w:pPr>
        <w:numPr>
          <w:ilvl w:val="1"/>
          <w:numId w:val="2"/>
        </w:numPr>
        <w:tabs>
          <w:tab w:val="left" w:pos="709"/>
        </w:tabs>
        <w:rPr>
          <w:rFonts w:ascii="Arial" w:hAnsi="Arial" w:cs="Arial"/>
          <w:sz w:val="24"/>
          <w:lang w:eastAsia="en-US"/>
        </w:rPr>
      </w:pPr>
      <w:r>
        <w:rPr>
          <w:rFonts w:ascii="Arial" w:hAnsi="Arial" w:cs="Arial"/>
          <w:sz w:val="24"/>
          <w:lang w:eastAsia="en-US"/>
        </w:rPr>
        <w:t xml:space="preserve">Závodní dráha je definována následovně: </w:t>
      </w:r>
    </w:p>
    <w:p w14:paraId="270146FE" w14:textId="77777777" w:rsidR="00541CB6" w:rsidRDefault="004C0B50">
      <w:pPr>
        <w:jc w:val="both"/>
        <w:rPr>
          <w:rFonts w:ascii="Arial" w:hAnsi="Arial" w:cs="Arial"/>
          <w:sz w:val="24"/>
          <w:lang w:eastAsia="en-US"/>
        </w:rPr>
      </w:pPr>
      <w:r>
        <w:rPr>
          <w:rFonts w:ascii="Arial" w:hAnsi="Arial" w:cs="Arial"/>
          <w:sz w:val="24"/>
          <w:lang w:eastAsia="en-US"/>
        </w:rPr>
        <w:tab/>
      </w:r>
      <w:r>
        <w:rPr>
          <w:rFonts w:ascii="Arial" w:hAnsi="Arial" w:cs="Arial"/>
          <w:sz w:val="24"/>
          <w:lang w:eastAsia="en-US"/>
        </w:rPr>
        <w:tab/>
      </w:r>
      <w:r>
        <w:rPr>
          <w:rFonts w:ascii="Arial" w:hAnsi="Arial" w:cs="Arial"/>
          <w:sz w:val="24"/>
          <w:lang w:eastAsia="en-US"/>
        </w:rPr>
        <w:tab/>
      </w:r>
    </w:p>
    <w:p w14:paraId="770D3BD3" w14:textId="1E1706B2" w:rsidR="00541CB6" w:rsidRDefault="004C0B50">
      <w:pPr>
        <w:rPr>
          <w:rFonts w:ascii="Arial" w:hAnsi="Arial" w:cs="Arial"/>
          <w:b/>
          <w:bCs/>
          <w:sz w:val="24"/>
          <w:lang w:eastAsia="en-US"/>
        </w:rPr>
      </w:pPr>
      <w:r>
        <w:rPr>
          <w:rFonts w:ascii="Arial" w:hAnsi="Arial" w:cs="Arial"/>
          <w:sz w:val="24"/>
          <w:lang w:eastAsia="en-US"/>
        </w:rPr>
        <w:t xml:space="preserve">        </w:t>
      </w:r>
      <w:r>
        <w:rPr>
          <w:rFonts w:ascii="Arial" w:hAnsi="Arial" w:cs="Arial"/>
          <w:sz w:val="24"/>
          <w:lang w:eastAsia="en-US"/>
        </w:rPr>
        <w:tab/>
        <w:t xml:space="preserve">          </w:t>
      </w:r>
      <w:r>
        <w:rPr>
          <w:rFonts w:ascii="Arial" w:hAnsi="Arial" w:cs="Arial"/>
          <w:sz w:val="24"/>
          <w:lang w:eastAsia="en-US"/>
        </w:rPr>
        <w:tab/>
        <w:t xml:space="preserve">Všechny třídy: </w:t>
      </w:r>
      <w:r w:rsidRPr="004525A9">
        <w:rPr>
          <w:rFonts w:ascii="Arial" w:hAnsi="Arial" w:cs="Arial"/>
          <w:b/>
          <w:bCs/>
          <w:sz w:val="24"/>
          <w:lang w:eastAsia="en-US"/>
        </w:rPr>
        <w:t>Start</w:t>
      </w:r>
      <w:r w:rsidR="009E7836" w:rsidRPr="004525A9">
        <w:rPr>
          <w:rFonts w:ascii="Arial" w:hAnsi="Arial" w:cs="Arial"/>
          <w:b/>
          <w:bCs/>
          <w:sz w:val="24"/>
          <w:lang w:eastAsia="en-US"/>
        </w:rPr>
        <w:t>,</w:t>
      </w:r>
      <w:r w:rsidRPr="004525A9">
        <w:rPr>
          <w:rFonts w:ascii="Arial" w:hAnsi="Arial" w:cs="Arial"/>
          <w:b/>
          <w:bCs/>
          <w:sz w:val="24"/>
          <w:lang w:eastAsia="en-US"/>
        </w:rPr>
        <w:t xml:space="preserve"> 1-2</w:t>
      </w:r>
      <w:r w:rsidR="00946D7F">
        <w:rPr>
          <w:rFonts w:ascii="Arial" w:hAnsi="Arial" w:cs="Arial"/>
          <w:b/>
          <w:bCs/>
          <w:sz w:val="24"/>
          <w:lang w:eastAsia="en-US"/>
        </w:rPr>
        <w:t>-3</w:t>
      </w:r>
      <w:r w:rsidRPr="004525A9">
        <w:rPr>
          <w:rFonts w:ascii="Arial" w:hAnsi="Arial" w:cs="Arial"/>
          <w:b/>
          <w:bCs/>
          <w:sz w:val="24"/>
          <w:lang w:eastAsia="en-US"/>
        </w:rPr>
        <w:t>, 1-2</w:t>
      </w:r>
      <w:r w:rsidR="00946D7F">
        <w:rPr>
          <w:rFonts w:ascii="Arial" w:hAnsi="Arial" w:cs="Arial"/>
          <w:b/>
          <w:bCs/>
          <w:sz w:val="24"/>
          <w:lang w:eastAsia="en-US"/>
        </w:rPr>
        <w:t>-3</w:t>
      </w:r>
      <w:r w:rsidRPr="004525A9">
        <w:rPr>
          <w:rFonts w:ascii="Arial" w:hAnsi="Arial" w:cs="Arial"/>
          <w:b/>
          <w:bCs/>
          <w:sz w:val="24"/>
          <w:lang w:eastAsia="en-US"/>
        </w:rPr>
        <w:t>, Cíl</w:t>
      </w:r>
    </w:p>
    <w:p w14:paraId="74689EB2" w14:textId="6C9D102B" w:rsidR="008E293A" w:rsidRDefault="008E293A">
      <w:pPr>
        <w:rPr>
          <w:rFonts w:ascii="Arial" w:hAnsi="Arial" w:cs="Arial"/>
          <w:b/>
          <w:bCs/>
          <w:sz w:val="24"/>
          <w:lang w:eastAsia="en-US"/>
        </w:rPr>
      </w:pPr>
    </w:p>
    <w:p w14:paraId="6082250D" w14:textId="7BD43F0F" w:rsidR="008E293A" w:rsidRDefault="008E293A">
      <w:pPr>
        <w:rPr>
          <w:rFonts w:ascii="Arial" w:hAnsi="Arial" w:cs="Arial"/>
          <w:b/>
          <w:bCs/>
          <w:sz w:val="24"/>
          <w:lang w:eastAsia="en-US"/>
        </w:rPr>
      </w:pPr>
    </w:p>
    <w:p w14:paraId="18840C67" w14:textId="77777777" w:rsidR="008E293A" w:rsidRPr="004525A9" w:rsidRDefault="008E293A">
      <w:pPr>
        <w:rPr>
          <w:rFonts w:ascii="Arial" w:hAnsi="Arial" w:cs="Arial"/>
          <w:b/>
          <w:bCs/>
          <w:sz w:val="24"/>
          <w:lang w:eastAsia="en-US"/>
        </w:rPr>
      </w:pPr>
    </w:p>
    <w:p w14:paraId="51BD0307" w14:textId="77777777" w:rsidR="00541CB6" w:rsidRDefault="00541CB6">
      <w:pPr>
        <w:jc w:val="both"/>
        <w:rPr>
          <w:rFonts w:ascii="Arial" w:hAnsi="Arial" w:cs="Arial"/>
          <w:sz w:val="24"/>
          <w:szCs w:val="24"/>
          <w:lang w:eastAsia="en-US"/>
        </w:rPr>
      </w:pPr>
    </w:p>
    <w:p w14:paraId="5B29FF07" w14:textId="77777777" w:rsidR="00541CB6" w:rsidRDefault="00541CB6">
      <w:pPr>
        <w:jc w:val="both"/>
        <w:rPr>
          <w:rFonts w:ascii="Arial" w:hAnsi="Arial" w:cs="Arial"/>
          <w:sz w:val="24"/>
          <w:szCs w:val="24"/>
          <w:lang w:eastAsia="en-US"/>
        </w:rPr>
      </w:pPr>
    </w:p>
    <w:p w14:paraId="7529A76D" w14:textId="77777777" w:rsidR="00541CB6" w:rsidRDefault="004C0B50">
      <w:pPr>
        <w:rPr>
          <w:rFonts w:ascii="Arial" w:hAnsi="Arial" w:cs="Arial"/>
          <w:sz w:val="24"/>
          <w:lang w:eastAsia="en-US"/>
        </w:rPr>
      </w:pPr>
      <w:r>
        <w:rPr>
          <w:rFonts w:ascii="Arial" w:hAnsi="Arial" w:cs="Arial"/>
          <w:sz w:val="24"/>
          <w:lang w:eastAsia="en-US"/>
        </w:rPr>
        <w:t>8.2      Dráha může být zkrácena:</w:t>
      </w:r>
    </w:p>
    <w:p w14:paraId="5A08F26A" w14:textId="77777777" w:rsidR="00541CB6" w:rsidRDefault="004C0B50">
      <w:pPr>
        <w:ind w:left="708"/>
        <w:jc w:val="both"/>
        <w:rPr>
          <w:rFonts w:ascii="Arial" w:hAnsi="Arial" w:cs="Arial"/>
          <w:sz w:val="24"/>
          <w:lang w:eastAsia="en-US"/>
        </w:rPr>
      </w:pPr>
      <w:r>
        <w:rPr>
          <w:rFonts w:ascii="Arial" w:hAnsi="Arial" w:cs="Arial"/>
          <w:sz w:val="24"/>
          <w:lang w:eastAsia="en-US"/>
        </w:rPr>
        <w:t>(a) u jakékoliv značky v souladu s pravidlem ZPJ 32 a Znamením závodu ZPJ. (vztyčení vlajky „S“ na člunu poblíž obeplouvané značky.</w:t>
      </w:r>
    </w:p>
    <w:p w14:paraId="2448A30D" w14:textId="365286E1" w:rsidR="00541CB6" w:rsidRDefault="004C0B50">
      <w:pPr>
        <w:ind w:left="709"/>
        <w:jc w:val="both"/>
        <w:rPr>
          <w:rFonts w:ascii="Arial" w:hAnsi="Arial" w:cs="Arial"/>
          <w:sz w:val="24"/>
          <w:lang w:eastAsia="en-US"/>
        </w:rPr>
      </w:pPr>
      <w:r>
        <w:rPr>
          <w:rFonts w:ascii="Arial" w:hAnsi="Arial" w:cs="Arial"/>
          <w:sz w:val="24"/>
          <w:lang w:eastAsia="en-US"/>
        </w:rPr>
        <w:t>(b) vztyčením vlajky „S“ před nebo nejpozději s vyzývacím znamením znamená pluj zkrácenou dráhu. Zkrácená dráha pro jednotlivé třídy je následující:</w:t>
      </w:r>
    </w:p>
    <w:p w14:paraId="11A3FBB3" w14:textId="7902949A" w:rsidR="00541CB6" w:rsidRPr="004525A9" w:rsidRDefault="004C0B50">
      <w:pPr>
        <w:ind w:left="708" w:firstLine="708"/>
        <w:rPr>
          <w:rFonts w:ascii="Arial" w:hAnsi="Arial" w:cs="Arial"/>
          <w:b/>
          <w:bCs/>
          <w:sz w:val="24"/>
          <w:lang w:eastAsia="en-US"/>
        </w:rPr>
      </w:pPr>
      <w:r>
        <w:rPr>
          <w:rFonts w:ascii="Arial" w:hAnsi="Arial" w:cs="Arial"/>
          <w:sz w:val="24"/>
          <w:lang w:eastAsia="en-US"/>
        </w:rPr>
        <w:t xml:space="preserve">Všechny třídy: </w:t>
      </w:r>
      <w:r w:rsidRPr="004525A9">
        <w:rPr>
          <w:rFonts w:ascii="Arial" w:hAnsi="Arial" w:cs="Arial"/>
          <w:b/>
          <w:bCs/>
          <w:sz w:val="24"/>
          <w:lang w:eastAsia="en-US"/>
        </w:rPr>
        <w:t>Start, 1-2</w:t>
      </w:r>
      <w:r w:rsidR="006C5721">
        <w:rPr>
          <w:rFonts w:ascii="Arial" w:hAnsi="Arial" w:cs="Arial"/>
          <w:b/>
          <w:bCs/>
          <w:sz w:val="24"/>
          <w:lang w:eastAsia="en-US"/>
        </w:rPr>
        <w:t>-3</w:t>
      </w:r>
      <w:r w:rsidRPr="004525A9">
        <w:rPr>
          <w:rFonts w:ascii="Arial" w:hAnsi="Arial" w:cs="Arial"/>
          <w:b/>
          <w:bCs/>
          <w:sz w:val="24"/>
          <w:lang w:eastAsia="en-US"/>
        </w:rPr>
        <w:t>, Cíl</w:t>
      </w:r>
    </w:p>
    <w:p w14:paraId="6EBF9023" w14:textId="77777777" w:rsidR="00541CB6" w:rsidRDefault="00541CB6">
      <w:pPr>
        <w:pStyle w:val="Zkladntextodsazen"/>
        <w:rPr>
          <w:rFonts w:ascii="Arial" w:hAnsi="Arial" w:cs="Arial"/>
          <w:b/>
        </w:rPr>
      </w:pPr>
    </w:p>
    <w:p w14:paraId="46099117" w14:textId="35BB399F" w:rsidR="00541CB6" w:rsidRDefault="004C0B50" w:rsidP="00F4025D">
      <w:pPr>
        <w:pStyle w:val="Zkladntextodsazen"/>
        <w:numPr>
          <w:ilvl w:val="0"/>
          <w:numId w:val="3"/>
        </w:numPr>
        <w:rPr>
          <w:rFonts w:ascii="Arial" w:hAnsi="Arial" w:cs="Arial"/>
          <w:b/>
        </w:rPr>
      </w:pPr>
      <w:r>
        <w:rPr>
          <w:rFonts w:ascii="Arial" w:hAnsi="Arial" w:cs="Arial"/>
          <w:b/>
        </w:rPr>
        <w:t>ZNAČKY</w:t>
      </w:r>
    </w:p>
    <w:p w14:paraId="19B45205" w14:textId="77777777" w:rsidR="00F4025D" w:rsidRDefault="00F4025D" w:rsidP="00F4025D">
      <w:pPr>
        <w:pStyle w:val="Zkladntextodsazen"/>
        <w:rPr>
          <w:rFonts w:ascii="Arial" w:hAnsi="Arial" w:cs="Arial"/>
          <w:b/>
        </w:rPr>
      </w:pPr>
    </w:p>
    <w:p w14:paraId="780FFB4A" w14:textId="2911126D" w:rsidR="00541CB6" w:rsidRDefault="004C0B50">
      <w:pPr>
        <w:pStyle w:val="Zkladntextodsazen"/>
        <w:numPr>
          <w:ilvl w:val="1"/>
          <w:numId w:val="3"/>
        </w:numPr>
        <w:tabs>
          <w:tab w:val="left" w:pos="851"/>
        </w:tabs>
        <w:ind w:left="851" w:hanging="851"/>
        <w:rPr>
          <w:rFonts w:ascii="Arial" w:hAnsi="Arial" w:cs="Arial"/>
        </w:rPr>
      </w:pPr>
      <w:r>
        <w:rPr>
          <w:rFonts w:ascii="Arial" w:hAnsi="Arial" w:cs="Arial"/>
        </w:rPr>
        <w:t xml:space="preserve">Značky </w:t>
      </w:r>
      <w:r w:rsidR="009E7836">
        <w:rPr>
          <w:rFonts w:ascii="Arial" w:hAnsi="Arial" w:cs="Arial"/>
        </w:rPr>
        <w:t xml:space="preserve">dráhy </w:t>
      </w:r>
      <w:r>
        <w:rPr>
          <w:rFonts w:ascii="Arial" w:hAnsi="Arial" w:cs="Arial"/>
        </w:rPr>
        <w:t>budou ………</w:t>
      </w:r>
      <w:r w:rsidR="009E7836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>1</w:t>
      </w:r>
      <w:r w:rsidR="00946D7F">
        <w:rPr>
          <w:rFonts w:ascii="Arial" w:hAnsi="Arial" w:cs="Arial"/>
        </w:rPr>
        <w:t xml:space="preserve"> – </w:t>
      </w:r>
      <w:r>
        <w:rPr>
          <w:rFonts w:ascii="Arial" w:hAnsi="Arial" w:cs="Arial"/>
        </w:rPr>
        <w:t>bíl</w:t>
      </w:r>
      <w:r w:rsidR="00CA0430">
        <w:rPr>
          <w:rFonts w:ascii="Arial" w:hAnsi="Arial" w:cs="Arial"/>
        </w:rPr>
        <w:t>ý</w:t>
      </w:r>
      <w:r w:rsidR="00946D7F">
        <w:rPr>
          <w:rFonts w:ascii="Arial" w:hAnsi="Arial" w:cs="Arial"/>
        </w:rPr>
        <w:t xml:space="preserve"> válec</w:t>
      </w:r>
      <w:r>
        <w:rPr>
          <w:rFonts w:ascii="Arial" w:hAnsi="Arial" w:cs="Arial"/>
        </w:rPr>
        <w:t xml:space="preserve">, </w:t>
      </w:r>
      <w:r w:rsidR="00946D7F">
        <w:rPr>
          <w:rFonts w:ascii="Arial" w:hAnsi="Arial" w:cs="Arial"/>
        </w:rPr>
        <w:t>2 – růžová hruška, -</w:t>
      </w:r>
      <w:proofErr w:type="gramStart"/>
      <w:r w:rsidR="00946D7F">
        <w:rPr>
          <w:rFonts w:ascii="Arial" w:hAnsi="Arial" w:cs="Arial"/>
        </w:rPr>
        <w:t>3</w:t>
      </w:r>
      <w:r>
        <w:rPr>
          <w:rFonts w:ascii="Arial" w:hAnsi="Arial" w:cs="Arial"/>
        </w:rPr>
        <w:t>-červen</w:t>
      </w:r>
      <w:r w:rsidR="00CA0430">
        <w:rPr>
          <w:rFonts w:ascii="Arial" w:hAnsi="Arial" w:cs="Arial"/>
        </w:rPr>
        <w:t>ý</w:t>
      </w:r>
      <w:proofErr w:type="gramEnd"/>
      <w:r w:rsidR="00946D7F">
        <w:rPr>
          <w:rFonts w:ascii="Arial" w:hAnsi="Arial" w:cs="Arial"/>
        </w:rPr>
        <w:t xml:space="preserve"> válec</w:t>
      </w:r>
      <w:r>
        <w:rPr>
          <w:rFonts w:ascii="Arial" w:hAnsi="Arial" w:cs="Arial"/>
        </w:rPr>
        <w:t xml:space="preserve">, </w:t>
      </w:r>
    </w:p>
    <w:p w14:paraId="18284138" w14:textId="1A7BF5AD" w:rsidR="00541CB6" w:rsidRDefault="004C0B50">
      <w:pPr>
        <w:pStyle w:val="Zkladntextodsazen"/>
        <w:numPr>
          <w:ilvl w:val="1"/>
          <w:numId w:val="3"/>
        </w:numPr>
        <w:tabs>
          <w:tab w:val="left" w:pos="851"/>
        </w:tabs>
        <w:ind w:left="851" w:hanging="851"/>
        <w:rPr>
          <w:rFonts w:ascii="Arial" w:hAnsi="Arial" w:cs="Arial"/>
        </w:rPr>
      </w:pPr>
      <w:r>
        <w:rPr>
          <w:rFonts w:ascii="Arial" w:hAnsi="Arial" w:cs="Arial"/>
        </w:rPr>
        <w:t>Startovní a cílová bude ………modr</w:t>
      </w:r>
      <w:r w:rsidR="00CA0430">
        <w:rPr>
          <w:rFonts w:ascii="Arial" w:hAnsi="Arial" w:cs="Arial"/>
        </w:rPr>
        <w:t>ý válec</w:t>
      </w:r>
    </w:p>
    <w:p w14:paraId="5B5AB438" w14:textId="77777777" w:rsidR="00541CB6" w:rsidRDefault="00541CB6">
      <w:pPr>
        <w:pStyle w:val="Nadpis5"/>
        <w:tabs>
          <w:tab w:val="clear" w:pos="360"/>
        </w:tabs>
        <w:ind w:left="0" w:firstLine="0"/>
        <w:rPr>
          <w:rFonts w:ascii="Arial" w:hAnsi="Arial" w:cs="Arial"/>
        </w:rPr>
      </w:pPr>
    </w:p>
    <w:p w14:paraId="41C0AEFF" w14:textId="298BF5D0" w:rsidR="00541CB6" w:rsidRDefault="004C0B50">
      <w:pPr>
        <w:pStyle w:val="Nadpis5"/>
        <w:numPr>
          <w:ilvl w:val="0"/>
          <w:numId w:val="3"/>
        </w:numPr>
        <w:tabs>
          <w:tab w:val="left" w:pos="851"/>
        </w:tabs>
        <w:rPr>
          <w:rFonts w:ascii="Arial" w:hAnsi="Arial" w:cs="Arial"/>
        </w:rPr>
      </w:pPr>
      <w:r>
        <w:rPr>
          <w:rFonts w:ascii="Arial" w:hAnsi="Arial" w:cs="Arial"/>
        </w:rPr>
        <w:t>START</w:t>
      </w:r>
    </w:p>
    <w:p w14:paraId="7961F0F8" w14:textId="77777777" w:rsidR="00F4025D" w:rsidRPr="00F4025D" w:rsidRDefault="00F4025D" w:rsidP="00F4025D"/>
    <w:p w14:paraId="180640A2" w14:textId="6F21BDE0" w:rsidR="00541CB6" w:rsidRDefault="004C0B50">
      <w:pPr>
        <w:tabs>
          <w:tab w:val="left" w:pos="851"/>
        </w:tabs>
        <w:spacing w:before="60"/>
        <w:ind w:left="851" w:hanging="851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4"/>
        </w:rPr>
        <w:t>10.1</w:t>
      </w:r>
      <w:r>
        <w:rPr>
          <w:rFonts w:ascii="Arial" w:hAnsi="Arial" w:cs="Arial"/>
          <w:sz w:val="24"/>
        </w:rPr>
        <w:tab/>
        <w:t xml:space="preserve">Rozjížďky budou startovány s použitím pravidla 26, vyzývací znamení bude dáno </w:t>
      </w:r>
      <w:r w:rsidR="009E7836">
        <w:rPr>
          <w:rFonts w:ascii="Arial" w:hAnsi="Arial" w:cs="Arial"/>
          <w:sz w:val="24"/>
        </w:rPr>
        <w:t xml:space="preserve">               </w:t>
      </w:r>
      <w:r>
        <w:rPr>
          <w:rFonts w:ascii="Arial" w:hAnsi="Arial" w:cs="Arial"/>
          <w:sz w:val="24"/>
        </w:rPr>
        <w:t xml:space="preserve">5 minut před startovním znamením.  </w:t>
      </w:r>
    </w:p>
    <w:p w14:paraId="42EA5214" w14:textId="77777777" w:rsidR="00541CB6" w:rsidRDefault="004C0B50">
      <w:pPr>
        <w:numPr>
          <w:ilvl w:val="1"/>
          <w:numId w:val="4"/>
        </w:numPr>
        <w:tabs>
          <w:tab w:val="left" w:pos="851"/>
        </w:tabs>
        <w:ind w:left="851" w:hanging="851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Lodě, kterým nebylo dáno vyzývací znamení se musí vyhnout startovnímu prostoru, který je definován pomyslnou čárou ve vzdálenosti 10 m od startovní čáry na všechny strany.</w:t>
      </w:r>
    </w:p>
    <w:p w14:paraId="325BB131" w14:textId="30267E0B" w:rsidR="00541CB6" w:rsidRDefault="004C0B50">
      <w:pPr>
        <w:numPr>
          <w:ilvl w:val="1"/>
          <w:numId w:val="4"/>
        </w:numPr>
        <w:tabs>
          <w:tab w:val="left" w:pos="851"/>
        </w:tabs>
        <w:ind w:left="851" w:hanging="851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Loď, startující později než </w:t>
      </w:r>
      <w:r w:rsidR="008E6213">
        <w:rPr>
          <w:rFonts w:ascii="Arial" w:hAnsi="Arial" w:cs="Arial"/>
          <w:b/>
          <w:sz w:val="24"/>
        </w:rPr>
        <w:t>5</w:t>
      </w:r>
      <w:r w:rsidRPr="004525A9">
        <w:rPr>
          <w:rFonts w:ascii="Arial" w:hAnsi="Arial" w:cs="Arial"/>
          <w:b/>
          <w:sz w:val="24"/>
        </w:rPr>
        <w:t xml:space="preserve"> minut</w:t>
      </w:r>
      <w:r>
        <w:rPr>
          <w:rFonts w:ascii="Arial" w:hAnsi="Arial" w:cs="Arial"/>
          <w:sz w:val="24"/>
        </w:rPr>
        <w:t xml:space="preserve"> po svém startovním znamení bude bodována jako nestartující (DNS). To je změna pravidla A4.1.</w:t>
      </w:r>
    </w:p>
    <w:p w14:paraId="02A97C2C" w14:textId="14F23FE9" w:rsidR="00541CB6" w:rsidRDefault="004C0B50">
      <w:pPr>
        <w:numPr>
          <w:ilvl w:val="1"/>
          <w:numId w:val="4"/>
        </w:numPr>
        <w:tabs>
          <w:tab w:val="left" w:pos="851"/>
        </w:tabs>
        <w:ind w:left="851" w:hanging="851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Startovní čára bude mezi stožárem s oranžovou vlajkou a startovní značkou (viz směrnice 8.1).</w:t>
      </w:r>
    </w:p>
    <w:p w14:paraId="3B0D4F85" w14:textId="77777777" w:rsidR="00541CB6" w:rsidRDefault="00541CB6">
      <w:pPr>
        <w:keepNext/>
        <w:tabs>
          <w:tab w:val="left" w:pos="851"/>
        </w:tabs>
        <w:rPr>
          <w:rFonts w:ascii="Arial" w:hAnsi="Arial" w:cs="Arial"/>
          <w:sz w:val="24"/>
        </w:rPr>
      </w:pPr>
    </w:p>
    <w:p w14:paraId="08B06941" w14:textId="4B78E878" w:rsidR="00541CB6" w:rsidRDefault="004C0B50">
      <w:pPr>
        <w:pStyle w:val="Nadpis5"/>
        <w:numPr>
          <w:ilvl w:val="0"/>
          <w:numId w:val="4"/>
        </w:numPr>
        <w:tabs>
          <w:tab w:val="left" w:pos="851"/>
        </w:tabs>
        <w:rPr>
          <w:rFonts w:ascii="Arial" w:hAnsi="Arial" w:cs="Arial"/>
        </w:rPr>
      </w:pPr>
      <w:r>
        <w:rPr>
          <w:rFonts w:ascii="Arial" w:hAnsi="Arial" w:cs="Arial"/>
        </w:rPr>
        <w:t>CÍL</w:t>
      </w:r>
    </w:p>
    <w:p w14:paraId="787B3422" w14:textId="77777777" w:rsidR="00F4025D" w:rsidRPr="00F4025D" w:rsidRDefault="00F4025D" w:rsidP="00F4025D"/>
    <w:p w14:paraId="72C2951D" w14:textId="62EE3CCD" w:rsidR="00541CB6" w:rsidRDefault="004C0B50">
      <w:pPr>
        <w:ind w:left="85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Cílová čára bude mezi stožárem s modrou vlajkou na jednom konci a cílovou značkou na opačném konci (viz směrnice 8.1).</w:t>
      </w:r>
    </w:p>
    <w:p w14:paraId="2DDF63B6" w14:textId="77777777" w:rsidR="00541CB6" w:rsidRDefault="00541CB6">
      <w:pPr>
        <w:ind w:left="1410"/>
        <w:rPr>
          <w:rFonts w:ascii="Arial" w:hAnsi="Arial" w:cs="Arial"/>
          <w:sz w:val="24"/>
        </w:rPr>
      </w:pPr>
    </w:p>
    <w:p w14:paraId="6E00FF6D" w14:textId="70569E81" w:rsidR="00541CB6" w:rsidRDefault="004C0B50">
      <w:pPr>
        <w:pStyle w:val="Nadpis9"/>
        <w:numPr>
          <w:ilvl w:val="0"/>
          <w:numId w:val="4"/>
        </w:numPr>
        <w:ind w:left="851" w:hanging="851"/>
        <w:rPr>
          <w:rFonts w:ascii="Arial" w:hAnsi="Arial" w:cs="Arial"/>
        </w:rPr>
      </w:pPr>
      <w:r>
        <w:rPr>
          <w:rFonts w:ascii="Arial" w:hAnsi="Arial" w:cs="Arial"/>
        </w:rPr>
        <w:t>TRESTY</w:t>
      </w:r>
    </w:p>
    <w:p w14:paraId="460BBDB0" w14:textId="77777777" w:rsidR="00F4025D" w:rsidRPr="00F4025D" w:rsidRDefault="00F4025D" w:rsidP="00F4025D"/>
    <w:p w14:paraId="3753EF49" w14:textId="77777777" w:rsidR="00541CB6" w:rsidRDefault="004C0B50">
      <w:pPr>
        <w:pStyle w:val="Zkladntextodsazen3"/>
        <w:rPr>
          <w:rFonts w:ascii="Arial" w:hAnsi="Arial" w:cs="Arial"/>
        </w:rPr>
      </w:pPr>
      <w:r>
        <w:rPr>
          <w:rFonts w:ascii="Arial" w:hAnsi="Arial" w:cs="Arial"/>
        </w:rPr>
        <w:t xml:space="preserve">12.1 </w:t>
      </w:r>
      <w:r>
        <w:rPr>
          <w:rFonts w:ascii="Arial" w:hAnsi="Arial" w:cs="Arial"/>
        </w:rPr>
        <w:tab/>
        <w:t>Loď, která přijala trest nebo vzdala podle pravidla 32.1 a 44.1, musí vyplnit Podpisový formulář v Kanceláři závodu před koncem protestního časového limitu.</w:t>
      </w:r>
    </w:p>
    <w:p w14:paraId="2A0F9292" w14:textId="77777777" w:rsidR="00541CB6" w:rsidRDefault="004C0B50">
      <w:pPr>
        <w:keepNext/>
        <w:tabs>
          <w:tab w:val="left" w:pos="851"/>
        </w:tabs>
        <w:spacing w:before="60"/>
        <w:ind w:left="851" w:hanging="851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12.2</w:t>
      </w:r>
      <w:r>
        <w:rPr>
          <w:rFonts w:ascii="Arial" w:hAnsi="Arial" w:cs="Arial"/>
          <w:sz w:val="24"/>
        </w:rPr>
        <w:tab/>
        <w:t>Bude uplatněn Dodatek P.</w:t>
      </w:r>
    </w:p>
    <w:p w14:paraId="3276B6B8" w14:textId="77777777" w:rsidR="00541CB6" w:rsidRDefault="00541CB6">
      <w:pPr>
        <w:ind w:left="1410"/>
        <w:rPr>
          <w:rFonts w:ascii="Arial" w:hAnsi="Arial" w:cs="Arial"/>
          <w:b/>
          <w:sz w:val="24"/>
        </w:rPr>
      </w:pPr>
    </w:p>
    <w:p w14:paraId="7E6AA5AB" w14:textId="77777777" w:rsidR="00541CB6" w:rsidRDefault="00541CB6">
      <w:pPr>
        <w:rPr>
          <w:rFonts w:ascii="Arial" w:hAnsi="Arial" w:cs="Arial"/>
          <w:sz w:val="24"/>
        </w:rPr>
      </w:pPr>
    </w:p>
    <w:p w14:paraId="5C6290A6" w14:textId="0CB1F0BE" w:rsidR="00541CB6" w:rsidRDefault="004C0B50">
      <w:pPr>
        <w:pStyle w:val="Nadpis6"/>
        <w:numPr>
          <w:ilvl w:val="0"/>
          <w:numId w:val="4"/>
        </w:numPr>
        <w:rPr>
          <w:rFonts w:cs="Arial"/>
          <w:sz w:val="24"/>
        </w:rPr>
      </w:pPr>
      <w:r>
        <w:rPr>
          <w:rFonts w:cs="Arial"/>
          <w:sz w:val="24"/>
        </w:rPr>
        <w:t>PROTESTY A ŽÁDOSTI O NÁPRAVU</w:t>
      </w:r>
    </w:p>
    <w:p w14:paraId="216D5E13" w14:textId="77777777" w:rsidR="00F4025D" w:rsidRPr="00F4025D" w:rsidRDefault="00F4025D" w:rsidP="00F4025D"/>
    <w:p w14:paraId="262CB26E" w14:textId="77777777" w:rsidR="00F4025D" w:rsidRDefault="00F4025D" w:rsidP="00F4025D">
      <w:pPr>
        <w:pStyle w:val="Nadpis6"/>
        <w:numPr>
          <w:ilvl w:val="1"/>
          <w:numId w:val="8"/>
        </w:numPr>
        <w:tabs>
          <w:tab w:val="clear" w:pos="851"/>
        </w:tabs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 xml:space="preserve">     </w:t>
      </w:r>
      <w:r w:rsidR="004C0B50" w:rsidRPr="00F4025D">
        <w:rPr>
          <w:rFonts w:cs="Arial"/>
          <w:b w:val="0"/>
          <w:sz w:val="24"/>
          <w:szCs w:val="24"/>
        </w:rPr>
        <w:t>Protestní formuláře jsou k dispozici v kanceláři KR. Protesty musí být doručeny</w:t>
      </w:r>
    </w:p>
    <w:p w14:paraId="78C09E2F" w14:textId="3BB06A81" w:rsidR="004E2992" w:rsidRDefault="00F4025D" w:rsidP="00F4025D">
      <w:pPr>
        <w:pStyle w:val="Nadpis6"/>
        <w:tabs>
          <w:tab w:val="clear" w:pos="851"/>
        </w:tabs>
        <w:ind w:left="468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 xml:space="preserve">    </w:t>
      </w:r>
      <w:r w:rsidR="004C0B50" w:rsidRPr="00F4025D">
        <w:rPr>
          <w:rFonts w:cs="Arial"/>
          <w:b w:val="0"/>
          <w:sz w:val="24"/>
          <w:szCs w:val="24"/>
        </w:rPr>
        <w:t xml:space="preserve"> v průběhu protestního času.</w:t>
      </w:r>
    </w:p>
    <w:p w14:paraId="0766827F" w14:textId="77777777" w:rsidR="004E2992" w:rsidRDefault="004E2992" w:rsidP="004E2992">
      <w:pPr>
        <w:pStyle w:val="Nadpis6"/>
        <w:numPr>
          <w:ilvl w:val="1"/>
          <w:numId w:val="8"/>
        </w:numPr>
        <w:tabs>
          <w:tab w:val="clear" w:pos="851"/>
        </w:tabs>
        <w:rPr>
          <w:rFonts w:cs="Arial"/>
          <w:b w:val="0"/>
          <w:bCs/>
          <w:sz w:val="24"/>
        </w:rPr>
      </w:pPr>
      <w:r w:rsidRPr="004E2992">
        <w:rPr>
          <w:rFonts w:cs="Arial"/>
          <w:b w:val="0"/>
          <w:bCs/>
          <w:sz w:val="24"/>
        </w:rPr>
        <w:t xml:space="preserve">     </w:t>
      </w:r>
      <w:r w:rsidR="004C0B50" w:rsidRPr="004E2992">
        <w:rPr>
          <w:rFonts w:cs="Arial"/>
          <w:b w:val="0"/>
          <w:bCs/>
          <w:sz w:val="24"/>
        </w:rPr>
        <w:t xml:space="preserve">Protestní časový limit je </w:t>
      </w:r>
      <w:r w:rsidR="009E7836" w:rsidRPr="004E2992">
        <w:rPr>
          <w:rFonts w:cs="Arial"/>
          <w:b w:val="0"/>
          <w:bCs/>
          <w:sz w:val="24"/>
        </w:rPr>
        <w:t>3</w:t>
      </w:r>
      <w:r w:rsidR="004C0B50" w:rsidRPr="004E2992">
        <w:rPr>
          <w:rFonts w:cs="Arial"/>
          <w:b w:val="0"/>
          <w:bCs/>
          <w:sz w:val="24"/>
        </w:rPr>
        <w:t>0 minut potom, kdy poslední loď dokončí posledn</w:t>
      </w:r>
      <w:r w:rsidRPr="004E2992">
        <w:rPr>
          <w:rFonts w:cs="Arial"/>
          <w:b w:val="0"/>
          <w:bCs/>
          <w:sz w:val="24"/>
        </w:rPr>
        <w:t>í</w:t>
      </w:r>
      <w:r w:rsidR="004C0B50" w:rsidRPr="004E2992">
        <w:rPr>
          <w:rFonts w:cs="Arial"/>
          <w:b w:val="0"/>
          <w:bCs/>
          <w:sz w:val="24"/>
        </w:rPr>
        <w:t xml:space="preserve"> rozjížďku</w:t>
      </w:r>
    </w:p>
    <w:p w14:paraId="26FF7043" w14:textId="77777777" w:rsidR="004E2992" w:rsidRDefault="004E2992" w:rsidP="004E2992">
      <w:pPr>
        <w:pStyle w:val="Nadpis6"/>
        <w:tabs>
          <w:tab w:val="clear" w:pos="851"/>
        </w:tabs>
        <w:ind w:left="468"/>
        <w:rPr>
          <w:rFonts w:cs="Arial"/>
          <w:b w:val="0"/>
          <w:bCs/>
          <w:sz w:val="24"/>
        </w:rPr>
      </w:pPr>
      <w:r>
        <w:rPr>
          <w:rFonts w:cs="Arial"/>
          <w:b w:val="0"/>
          <w:bCs/>
          <w:sz w:val="24"/>
        </w:rPr>
        <w:t xml:space="preserve">    </w:t>
      </w:r>
      <w:r w:rsidR="004C0B50" w:rsidRPr="004E2992">
        <w:rPr>
          <w:rFonts w:cs="Arial"/>
          <w:b w:val="0"/>
          <w:bCs/>
          <w:sz w:val="24"/>
        </w:rPr>
        <w:t xml:space="preserve"> dne. Stejný protestní časový limit platí pro všechny protesty Závodní komise, </w:t>
      </w:r>
      <w:r>
        <w:rPr>
          <w:rFonts w:cs="Arial"/>
          <w:b w:val="0"/>
          <w:bCs/>
          <w:sz w:val="24"/>
        </w:rPr>
        <w:t xml:space="preserve"> </w:t>
      </w:r>
    </w:p>
    <w:p w14:paraId="536B8D31" w14:textId="7065E48F" w:rsidR="00541CB6" w:rsidRDefault="004E2992" w:rsidP="004E2992">
      <w:pPr>
        <w:pStyle w:val="Nadpis6"/>
        <w:tabs>
          <w:tab w:val="clear" w:pos="851"/>
        </w:tabs>
        <w:ind w:left="468"/>
        <w:rPr>
          <w:rFonts w:cs="Arial"/>
          <w:b w:val="0"/>
          <w:bCs/>
          <w:sz w:val="24"/>
        </w:rPr>
      </w:pPr>
      <w:r>
        <w:rPr>
          <w:rFonts w:cs="Arial"/>
          <w:b w:val="0"/>
          <w:bCs/>
          <w:sz w:val="24"/>
        </w:rPr>
        <w:t xml:space="preserve">     </w:t>
      </w:r>
      <w:r w:rsidR="004C0B50" w:rsidRPr="004E2992">
        <w:rPr>
          <w:rFonts w:cs="Arial"/>
          <w:b w:val="0"/>
          <w:bCs/>
          <w:sz w:val="24"/>
        </w:rPr>
        <w:t xml:space="preserve">Protestní komise a Žádosti o nápravu. Toto je změna pravidla 61.3 a 62.2. </w:t>
      </w:r>
    </w:p>
    <w:p w14:paraId="0DFAE42E" w14:textId="77777777" w:rsidR="004E2992" w:rsidRDefault="004E2992" w:rsidP="004E2992">
      <w:pPr>
        <w:pStyle w:val="Odstavecseseznamem"/>
        <w:numPr>
          <w:ilvl w:val="1"/>
          <w:numId w:val="8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</w:t>
      </w:r>
      <w:r w:rsidR="004C0B50" w:rsidRPr="004E2992">
        <w:rPr>
          <w:rFonts w:ascii="Arial" w:hAnsi="Arial" w:cs="Arial"/>
          <w:sz w:val="24"/>
        </w:rPr>
        <w:t>Vyhláška, která bude informovat závodníky o protestních jednáních, o stranách</w:t>
      </w:r>
    </w:p>
    <w:p w14:paraId="60147EB8" w14:textId="2431D279" w:rsidR="00541CB6" w:rsidRDefault="004E2992" w:rsidP="004E2992">
      <w:pPr>
        <w:pStyle w:val="Odstavecseseznamem"/>
        <w:ind w:left="468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</w:t>
      </w:r>
      <w:r w:rsidR="004C0B50" w:rsidRPr="004E2992">
        <w:rPr>
          <w:rFonts w:ascii="Arial" w:hAnsi="Arial" w:cs="Arial"/>
          <w:sz w:val="24"/>
        </w:rPr>
        <w:t xml:space="preserve"> protestu a svědcích, bude vyvěšena do 20 minut po protestním časovém limitu.</w:t>
      </w:r>
    </w:p>
    <w:p w14:paraId="204DD806" w14:textId="380C128C" w:rsidR="004E2992" w:rsidRPr="004E2992" w:rsidRDefault="004E2992" w:rsidP="004E2992">
      <w:pPr>
        <w:pStyle w:val="Odstavecseseznamem"/>
        <w:numPr>
          <w:ilvl w:val="1"/>
          <w:numId w:val="8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</w:t>
      </w:r>
      <w:r w:rsidR="004C0B50" w:rsidRPr="004E2992">
        <w:rPr>
          <w:rFonts w:ascii="Arial" w:hAnsi="Arial" w:cs="Arial"/>
          <w:sz w:val="24"/>
        </w:rPr>
        <w:t>Vyhlášky o protestech Závodní komise nebo Protestní komise budou vyvěšeny, aby</w:t>
      </w:r>
    </w:p>
    <w:p w14:paraId="0D4E4498" w14:textId="64642178" w:rsidR="00541CB6" w:rsidRDefault="004E2992" w:rsidP="004E2992">
      <w:pPr>
        <w:pStyle w:val="Odstavecseseznamem"/>
        <w:ind w:left="468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</w:t>
      </w:r>
      <w:r w:rsidR="004C0B50" w:rsidRPr="004E2992">
        <w:rPr>
          <w:rFonts w:ascii="Arial" w:hAnsi="Arial" w:cs="Arial"/>
          <w:sz w:val="24"/>
        </w:rPr>
        <w:t xml:space="preserve"> informovaly lodě podle pravidla 61.1(b). </w:t>
      </w:r>
    </w:p>
    <w:p w14:paraId="6F19AAC1" w14:textId="17997DBC" w:rsidR="004E2992" w:rsidRPr="004E2992" w:rsidRDefault="004E2992" w:rsidP="004E2992">
      <w:pPr>
        <w:pStyle w:val="Odstavecseseznamem"/>
        <w:numPr>
          <w:ilvl w:val="1"/>
          <w:numId w:val="8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</w:t>
      </w:r>
      <w:r w:rsidR="004C0B50" w:rsidRPr="004E2992">
        <w:rPr>
          <w:rFonts w:ascii="Arial" w:hAnsi="Arial" w:cs="Arial"/>
          <w:sz w:val="24"/>
        </w:rPr>
        <w:t>Seznam lodí, kteří podle bodu 13.2 přijaly trest za porušení pravidla 42 nebo byly</w:t>
      </w:r>
    </w:p>
    <w:p w14:paraId="0EAA3657" w14:textId="0182F53A" w:rsidR="00541CB6" w:rsidRDefault="00190F86" w:rsidP="004E2992">
      <w:pPr>
        <w:pStyle w:val="Odstavecseseznamem"/>
        <w:ind w:left="468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</w:t>
      </w:r>
      <w:r w:rsidR="004C0B50" w:rsidRPr="004E2992">
        <w:rPr>
          <w:rFonts w:ascii="Arial" w:hAnsi="Arial" w:cs="Arial"/>
          <w:sz w:val="24"/>
        </w:rPr>
        <w:t xml:space="preserve"> diskvalifikování Protestní komisí, bude vyvěšen před protestním časovým limitem.</w:t>
      </w:r>
    </w:p>
    <w:p w14:paraId="69C87459" w14:textId="4F0D5DEA" w:rsidR="004E2992" w:rsidRPr="004E2992" w:rsidRDefault="00190F86" w:rsidP="004E2992">
      <w:pPr>
        <w:pStyle w:val="Odstavecseseznamem"/>
        <w:numPr>
          <w:ilvl w:val="1"/>
          <w:numId w:val="8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</w:t>
      </w:r>
      <w:r w:rsidR="004C0B50" w:rsidRPr="004E2992">
        <w:rPr>
          <w:rFonts w:ascii="Arial" w:hAnsi="Arial" w:cs="Arial"/>
          <w:sz w:val="24"/>
        </w:rPr>
        <w:t>Porušení bodů</w:t>
      </w:r>
      <w:r w:rsidR="004C0B50" w:rsidRPr="004E2992">
        <w:rPr>
          <w:rFonts w:ascii="Arial" w:hAnsi="Arial" w:cs="Arial"/>
          <w:b/>
          <w:sz w:val="24"/>
        </w:rPr>
        <w:t xml:space="preserve"> </w:t>
      </w:r>
      <w:r w:rsidR="004C0B50" w:rsidRPr="004E2992">
        <w:rPr>
          <w:rFonts w:ascii="Arial" w:hAnsi="Arial" w:cs="Arial"/>
          <w:sz w:val="24"/>
        </w:rPr>
        <w:t xml:space="preserve">13.1, 17, 21 nemůže být důvodem </w:t>
      </w:r>
      <w:proofErr w:type="spellStart"/>
      <w:r w:rsidR="004C0B50" w:rsidRPr="004E2992">
        <w:rPr>
          <w:rFonts w:ascii="Arial" w:hAnsi="Arial" w:cs="Arial"/>
          <w:sz w:val="24"/>
        </w:rPr>
        <w:t>potestu</w:t>
      </w:r>
      <w:proofErr w:type="spellEnd"/>
      <w:r w:rsidR="004C0B50" w:rsidRPr="004E2992">
        <w:rPr>
          <w:rFonts w:ascii="Arial" w:hAnsi="Arial" w:cs="Arial"/>
          <w:sz w:val="24"/>
        </w:rPr>
        <w:t xml:space="preserve"> jiné lodě. Toto je změna </w:t>
      </w:r>
    </w:p>
    <w:p w14:paraId="421CD596" w14:textId="4502B990" w:rsidR="00190F86" w:rsidRDefault="00190F86" w:rsidP="00190F86">
      <w:pPr>
        <w:pStyle w:val="Odstavecseseznamem"/>
        <w:ind w:left="468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</w:t>
      </w:r>
      <w:r w:rsidR="004C0B50" w:rsidRPr="004E2992">
        <w:rPr>
          <w:rFonts w:ascii="Arial" w:hAnsi="Arial" w:cs="Arial"/>
          <w:sz w:val="24"/>
        </w:rPr>
        <w:t>pravidla 60.1(a).</w:t>
      </w:r>
    </w:p>
    <w:p w14:paraId="4E6CAAE4" w14:textId="5503BC9B" w:rsidR="00190F86" w:rsidRPr="00190F86" w:rsidRDefault="00190F86" w:rsidP="00190F86">
      <w:pPr>
        <w:pStyle w:val="Odstavecseseznamem"/>
        <w:numPr>
          <w:ilvl w:val="1"/>
          <w:numId w:val="8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 xml:space="preserve">     </w:t>
      </w:r>
      <w:r w:rsidR="004C0B50" w:rsidRPr="00190F86">
        <w:rPr>
          <w:rFonts w:ascii="Arial" w:hAnsi="Arial" w:cs="Arial"/>
          <w:sz w:val="24"/>
        </w:rPr>
        <w:t xml:space="preserve">Tresty pro tyto porušení může být nižší než diskvalifikace, pokud tak Protestní komise </w:t>
      </w:r>
    </w:p>
    <w:p w14:paraId="32F36725" w14:textId="4F8FAAC8" w:rsidR="00541CB6" w:rsidRPr="00190F86" w:rsidRDefault="00190F86" w:rsidP="00190F86">
      <w:pPr>
        <w:pStyle w:val="Odstavecseseznamem"/>
        <w:ind w:left="468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</w:t>
      </w:r>
      <w:r w:rsidR="004C0B50" w:rsidRPr="00190F86">
        <w:rPr>
          <w:rFonts w:ascii="Arial" w:hAnsi="Arial" w:cs="Arial"/>
          <w:sz w:val="24"/>
        </w:rPr>
        <w:t>rozhodne.</w:t>
      </w:r>
    </w:p>
    <w:p w14:paraId="3EC8D17B" w14:textId="10D0FD5D" w:rsidR="00541CB6" w:rsidRPr="004E2992" w:rsidRDefault="00190F86" w:rsidP="004E2992">
      <w:pPr>
        <w:pStyle w:val="Odstavecseseznamem"/>
        <w:spacing w:before="120"/>
        <w:ind w:left="468"/>
        <w:rPr>
          <w:rFonts w:ascii="Arial" w:hAnsi="Arial" w:cs="Arial"/>
          <w:i/>
          <w:sz w:val="24"/>
        </w:rPr>
      </w:pPr>
      <w:r>
        <w:rPr>
          <w:rFonts w:ascii="Arial" w:hAnsi="Arial" w:cs="Arial"/>
          <w:sz w:val="24"/>
        </w:rPr>
        <w:t xml:space="preserve">     </w:t>
      </w:r>
      <w:r w:rsidR="004C0B50" w:rsidRPr="004E2992">
        <w:rPr>
          <w:rFonts w:ascii="Arial" w:hAnsi="Arial" w:cs="Arial"/>
          <w:sz w:val="24"/>
        </w:rPr>
        <w:t>Poslední den závodu žádost o znovu-otevření protestu musí být doručena:</w:t>
      </w:r>
    </w:p>
    <w:p w14:paraId="391929C2" w14:textId="6584A8EC" w:rsidR="00541CB6" w:rsidRDefault="004C0B50">
      <w:pPr>
        <w:tabs>
          <w:tab w:val="left" w:pos="851"/>
          <w:tab w:val="left" w:pos="1418"/>
        </w:tabs>
        <w:spacing w:before="60"/>
        <w:ind w:left="1418" w:hanging="1418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>(a)</w:t>
      </w:r>
      <w:r>
        <w:rPr>
          <w:rFonts w:ascii="Arial" w:hAnsi="Arial" w:cs="Arial"/>
          <w:sz w:val="24"/>
        </w:rPr>
        <w:tab/>
        <w:t>v Protestním časovém limitu</w:t>
      </w:r>
      <w:r w:rsidR="009E7836">
        <w:rPr>
          <w:rFonts w:ascii="Arial" w:hAnsi="Arial" w:cs="Arial"/>
          <w:sz w:val="24"/>
        </w:rPr>
        <w:t>,</w:t>
      </w:r>
      <w:r>
        <w:rPr>
          <w:rFonts w:ascii="Arial" w:hAnsi="Arial" w:cs="Arial"/>
          <w:sz w:val="24"/>
        </w:rPr>
        <w:t xml:space="preserve"> jestliže strana projednávání byla informována předchozí den;</w:t>
      </w:r>
    </w:p>
    <w:p w14:paraId="1563DBA9" w14:textId="77777777" w:rsidR="00541CB6" w:rsidRDefault="004C0B50">
      <w:pPr>
        <w:tabs>
          <w:tab w:val="left" w:pos="851"/>
          <w:tab w:val="left" w:pos="1418"/>
        </w:tabs>
        <w:spacing w:before="60"/>
        <w:ind w:left="1418" w:hanging="1418"/>
        <w:rPr>
          <w:rFonts w:ascii="Arial" w:hAnsi="Arial" w:cs="Arial"/>
          <w:i/>
          <w:sz w:val="24"/>
        </w:rPr>
      </w:pPr>
      <w:r>
        <w:rPr>
          <w:rFonts w:ascii="Arial" w:hAnsi="Arial" w:cs="Arial"/>
          <w:sz w:val="24"/>
        </w:rPr>
        <w:tab/>
        <w:t>(b)</w:t>
      </w:r>
      <w:r>
        <w:rPr>
          <w:rFonts w:ascii="Arial" w:hAnsi="Arial" w:cs="Arial"/>
          <w:sz w:val="24"/>
        </w:rPr>
        <w:tab/>
        <w:t xml:space="preserve">ne později než 30 minut potom, co strana žádající znovu-otevření byla informována o rozhodnutí tento den. </w:t>
      </w:r>
    </w:p>
    <w:p w14:paraId="32EE9040" w14:textId="4A2E1186" w:rsidR="00541CB6" w:rsidRDefault="004C0B50">
      <w:pPr>
        <w:pStyle w:val="Zkladntext3"/>
        <w:tabs>
          <w:tab w:val="left" w:pos="851"/>
        </w:tabs>
        <w:spacing w:before="60"/>
        <w:ind w:left="851"/>
        <w:rPr>
          <w:rFonts w:ascii="Arial" w:hAnsi="Arial" w:cs="Arial"/>
          <w:lang w:val="cs-CZ"/>
        </w:rPr>
      </w:pPr>
      <w:r>
        <w:rPr>
          <w:rFonts w:ascii="Arial" w:hAnsi="Arial" w:cs="Arial"/>
          <w:lang w:val="cs-CZ"/>
        </w:rPr>
        <w:tab/>
        <w:t>Toto je změna pravidla 66.</w:t>
      </w:r>
    </w:p>
    <w:p w14:paraId="64631599" w14:textId="77777777" w:rsidR="00190F86" w:rsidRDefault="00190F86">
      <w:pPr>
        <w:pStyle w:val="Zkladntext3"/>
        <w:tabs>
          <w:tab w:val="left" w:pos="851"/>
        </w:tabs>
        <w:spacing w:before="60"/>
        <w:ind w:left="851"/>
        <w:rPr>
          <w:rFonts w:ascii="Arial" w:hAnsi="Arial" w:cs="Arial"/>
          <w:lang w:val="cs-CZ"/>
        </w:rPr>
      </w:pPr>
    </w:p>
    <w:p w14:paraId="500F080B" w14:textId="5FF04186" w:rsidR="004E2992" w:rsidRDefault="00190F86" w:rsidP="004E2992">
      <w:pPr>
        <w:pStyle w:val="Zkladntext3"/>
        <w:numPr>
          <w:ilvl w:val="1"/>
          <w:numId w:val="8"/>
        </w:numPr>
        <w:tabs>
          <w:tab w:val="left" w:pos="851"/>
        </w:tabs>
        <w:spacing w:before="60"/>
        <w:rPr>
          <w:rFonts w:ascii="Arial" w:hAnsi="Arial" w:cs="Arial"/>
          <w:lang w:val="cs-CZ"/>
        </w:rPr>
      </w:pPr>
      <w:r>
        <w:rPr>
          <w:rFonts w:ascii="Arial" w:hAnsi="Arial" w:cs="Arial"/>
          <w:lang w:val="cs-CZ"/>
        </w:rPr>
        <w:t xml:space="preserve">     </w:t>
      </w:r>
      <w:r w:rsidR="004C0B50">
        <w:rPr>
          <w:rFonts w:ascii="Arial" w:hAnsi="Arial" w:cs="Arial"/>
          <w:lang w:val="cs-CZ"/>
        </w:rPr>
        <w:t xml:space="preserve">Jestliže loď zamýšlí protestovat na incident, který se odehrál v závodním prostoru, musí </w:t>
      </w:r>
    </w:p>
    <w:p w14:paraId="0EE5BE2F" w14:textId="77777777" w:rsidR="00190F86" w:rsidRDefault="00190F86" w:rsidP="004E2992">
      <w:pPr>
        <w:pStyle w:val="Zkladntext3"/>
        <w:tabs>
          <w:tab w:val="left" w:pos="851"/>
        </w:tabs>
        <w:spacing w:before="60"/>
        <w:ind w:left="468"/>
        <w:rPr>
          <w:rFonts w:ascii="Arial" w:hAnsi="Arial" w:cs="Arial"/>
          <w:lang w:val="cs-CZ"/>
        </w:rPr>
      </w:pPr>
      <w:r>
        <w:rPr>
          <w:rFonts w:ascii="Arial" w:hAnsi="Arial" w:cs="Arial"/>
          <w:lang w:val="cs-CZ"/>
        </w:rPr>
        <w:t xml:space="preserve">      </w:t>
      </w:r>
      <w:r w:rsidR="004C0B50">
        <w:rPr>
          <w:rFonts w:ascii="Arial" w:hAnsi="Arial" w:cs="Arial"/>
          <w:lang w:val="cs-CZ"/>
        </w:rPr>
        <w:t>tento úmysl oznámit na lodi ZK při dokončení rozjížďky, v které k incidentu došlo. Toto</w:t>
      </w:r>
    </w:p>
    <w:p w14:paraId="0520C763" w14:textId="47C3FE61" w:rsidR="00541CB6" w:rsidRDefault="00190F86" w:rsidP="004E2992">
      <w:pPr>
        <w:pStyle w:val="Zkladntext3"/>
        <w:tabs>
          <w:tab w:val="left" w:pos="851"/>
        </w:tabs>
        <w:spacing w:before="60"/>
        <w:ind w:left="468"/>
        <w:rPr>
          <w:rFonts w:ascii="Arial" w:hAnsi="Arial" w:cs="Arial"/>
          <w:lang w:val="cs-CZ"/>
        </w:rPr>
      </w:pPr>
      <w:r>
        <w:rPr>
          <w:rFonts w:ascii="Arial" w:hAnsi="Arial" w:cs="Arial"/>
          <w:lang w:val="cs-CZ"/>
        </w:rPr>
        <w:t xml:space="preserve">   </w:t>
      </w:r>
      <w:r w:rsidR="004C0B50">
        <w:rPr>
          <w:rFonts w:ascii="Arial" w:hAnsi="Arial" w:cs="Arial"/>
          <w:lang w:val="cs-CZ"/>
        </w:rPr>
        <w:t xml:space="preserve"> </w:t>
      </w:r>
      <w:r>
        <w:rPr>
          <w:rFonts w:ascii="Arial" w:hAnsi="Arial" w:cs="Arial"/>
          <w:lang w:val="cs-CZ"/>
        </w:rPr>
        <w:t xml:space="preserve">  </w:t>
      </w:r>
      <w:r w:rsidR="004C0B50">
        <w:rPr>
          <w:rFonts w:ascii="Arial" w:hAnsi="Arial" w:cs="Arial"/>
          <w:lang w:val="cs-CZ"/>
        </w:rPr>
        <w:t xml:space="preserve">je doplnění požadavku ZPJ 61.1. </w:t>
      </w:r>
    </w:p>
    <w:p w14:paraId="558DD62A" w14:textId="77777777" w:rsidR="00541CB6" w:rsidRDefault="00541CB6">
      <w:pPr>
        <w:ind w:left="1416"/>
        <w:rPr>
          <w:rFonts w:ascii="Arial" w:hAnsi="Arial" w:cs="Arial"/>
          <w:sz w:val="24"/>
        </w:rPr>
      </w:pPr>
    </w:p>
    <w:p w14:paraId="3D5DE1C0" w14:textId="3A9730BF" w:rsidR="00541CB6" w:rsidRDefault="004C0B50">
      <w:pPr>
        <w:pStyle w:val="Nadpis7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BODOVÁNÍ</w:t>
      </w:r>
    </w:p>
    <w:p w14:paraId="5535D179" w14:textId="77777777" w:rsidR="00F4025D" w:rsidRPr="00F4025D" w:rsidRDefault="00F4025D" w:rsidP="00F4025D"/>
    <w:p w14:paraId="55AA4A15" w14:textId="77777777" w:rsidR="00541CB6" w:rsidRDefault="004C0B50">
      <w:pPr>
        <w:numPr>
          <w:ilvl w:val="1"/>
          <w:numId w:val="6"/>
        </w:numPr>
        <w:spacing w:before="6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Bude uplatněn Nízko-bodový systém Dodatku A.</w:t>
      </w:r>
    </w:p>
    <w:p w14:paraId="00E8DE7A" w14:textId="77777777" w:rsidR="00541CB6" w:rsidRDefault="004C0B50">
      <w:pPr>
        <w:numPr>
          <w:ilvl w:val="1"/>
          <w:numId w:val="6"/>
        </w:numPr>
        <w:spacing w:before="6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(a)   Pokud jsou dokončeny méně než 4 rozjížďky, bodové hodnocení lodě bude </w:t>
      </w:r>
    </w:p>
    <w:p w14:paraId="00AB8F71" w14:textId="77777777" w:rsidR="00541CB6" w:rsidRDefault="004C0B50">
      <w:pPr>
        <w:spacing w:before="60"/>
        <w:ind w:left="708" w:firstLine="708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součet hodnocení z jednotlivých rozjížděk.</w:t>
      </w:r>
    </w:p>
    <w:p w14:paraId="50AAA077" w14:textId="28339E58" w:rsidR="00541CB6" w:rsidRDefault="004C0B50">
      <w:pPr>
        <w:numPr>
          <w:ilvl w:val="0"/>
          <w:numId w:val="5"/>
        </w:numPr>
        <w:tabs>
          <w:tab w:val="left" w:pos="851"/>
          <w:tab w:val="left" w:pos="1418"/>
        </w:tabs>
        <w:spacing w:before="60"/>
        <w:ind w:left="1418" w:hanging="56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Pokud je dokončeno 4 až </w:t>
      </w:r>
      <w:r w:rsidR="006C5721">
        <w:rPr>
          <w:rFonts w:ascii="Arial" w:hAnsi="Arial" w:cs="Arial"/>
          <w:sz w:val="24"/>
        </w:rPr>
        <w:t>8</w:t>
      </w:r>
      <w:r>
        <w:rPr>
          <w:rFonts w:ascii="Arial" w:hAnsi="Arial" w:cs="Arial"/>
          <w:sz w:val="24"/>
        </w:rPr>
        <w:t xml:space="preserve"> rozjížděk, bodové hodnocení lodě bude součet hodnocení z jednotlivých rozjížděk s vyškrtnutím nejhoršího hodnocení.</w:t>
      </w:r>
    </w:p>
    <w:p w14:paraId="3CDAE655" w14:textId="77777777" w:rsidR="00541CB6" w:rsidRDefault="00541CB6">
      <w:pPr>
        <w:tabs>
          <w:tab w:val="left" w:pos="851"/>
        </w:tabs>
        <w:spacing w:before="60"/>
        <w:ind w:left="851"/>
        <w:rPr>
          <w:rFonts w:ascii="Arial" w:hAnsi="Arial" w:cs="Arial"/>
          <w:sz w:val="24"/>
        </w:rPr>
      </w:pPr>
    </w:p>
    <w:p w14:paraId="34C32817" w14:textId="77777777" w:rsidR="00541CB6" w:rsidRDefault="004C0B50">
      <w:pPr>
        <w:pStyle w:val="Nadpis7"/>
        <w:numPr>
          <w:ilvl w:val="0"/>
          <w:numId w:val="6"/>
        </w:numPr>
        <w:tabs>
          <w:tab w:val="left" w:pos="709"/>
        </w:tabs>
        <w:rPr>
          <w:rFonts w:ascii="Arial" w:hAnsi="Arial" w:cs="Arial"/>
        </w:rPr>
      </w:pPr>
      <w:r>
        <w:rPr>
          <w:rFonts w:ascii="Arial" w:hAnsi="Arial" w:cs="Arial"/>
        </w:rPr>
        <w:t>BEZPEČNOST</w:t>
      </w:r>
    </w:p>
    <w:p w14:paraId="3DE5D2B2" w14:textId="77777777" w:rsidR="00541CB6" w:rsidRDefault="004C0B50">
      <w:pPr>
        <w:keepNext/>
        <w:tabs>
          <w:tab w:val="left" w:pos="851"/>
        </w:tabs>
        <w:spacing w:before="120"/>
        <w:ind w:left="708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Loď, která nezávodila, nestartovala nebo nedokončila musí vyplnit Podpisový arch v Kanceláři závodu ihned jak je to možné. Loď, která nevyplní Podpisový arch do konce protestního časového limitu může být hodnocena jako – DNC (nezávodila).</w:t>
      </w:r>
      <w:r>
        <w:rPr>
          <w:rFonts w:ascii="Arial" w:hAnsi="Arial" w:cs="Arial"/>
          <w:sz w:val="24"/>
        </w:rPr>
        <w:tab/>
      </w:r>
    </w:p>
    <w:p w14:paraId="34D0D66C" w14:textId="77777777" w:rsidR="00541CB6" w:rsidRDefault="00541CB6">
      <w:pPr>
        <w:rPr>
          <w:rFonts w:ascii="Arial" w:hAnsi="Arial" w:cs="Arial"/>
          <w:b/>
          <w:sz w:val="24"/>
        </w:rPr>
      </w:pPr>
    </w:p>
    <w:p w14:paraId="4ABECC51" w14:textId="480DC455" w:rsidR="00541CB6" w:rsidRDefault="004C0B50">
      <w:pPr>
        <w:pStyle w:val="Nadpis2"/>
        <w:numPr>
          <w:ilvl w:val="0"/>
          <w:numId w:val="6"/>
        </w:numPr>
        <w:tabs>
          <w:tab w:val="left" w:pos="709"/>
        </w:tabs>
        <w:rPr>
          <w:rFonts w:ascii="Arial" w:hAnsi="Arial" w:cs="Arial"/>
        </w:rPr>
      </w:pPr>
      <w:r>
        <w:rPr>
          <w:rFonts w:ascii="Arial" w:hAnsi="Arial" w:cs="Arial"/>
        </w:rPr>
        <w:t>ZMĚNA POSÁDKY NEBO VÝSTROJE</w:t>
      </w:r>
    </w:p>
    <w:p w14:paraId="5331C0E7" w14:textId="77777777" w:rsidR="00F4025D" w:rsidRPr="00F4025D" w:rsidRDefault="00F4025D" w:rsidP="00F4025D"/>
    <w:p w14:paraId="14B12C86" w14:textId="77777777" w:rsidR="00541CB6" w:rsidRDefault="004C0B50">
      <w:pPr>
        <w:numPr>
          <w:ilvl w:val="1"/>
          <w:numId w:val="6"/>
        </w:numPr>
        <w:tabs>
          <w:tab w:val="left" w:pos="70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Změna závodníka není přípustné bez předchozího souhlasu Závodní komise.</w:t>
      </w:r>
    </w:p>
    <w:p w14:paraId="6C05D623" w14:textId="77777777" w:rsidR="00541CB6" w:rsidRDefault="00541CB6">
      <w:pPr>
        <w:rPr>
          <w:rFonts w:ascii="Arial" w:hAnsi="Arial" w:cs="Arial"/>
          <w:sz w:val="24"/>
        </w:rPr>
      </w:pPr>
    </w:p>
    <w:p w14:paraId="36F4E52A" w14:textId="77777777" w:rsidR="00541CB6" w:rsidRDefault="004C0B50">
      <w:pPr>
        <w:pStyle w:val="Nadpis2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VÝSTROJ A MĚŘIČSKÁ KONTROLA</w:t>
      </w:r>
    </w:p>
    <w:p w14:paraId="6C085E30" w14:textId="5B88BEFF" w:rsidR="00541CB6" w:rsidRDefault="004C0B50">
      <w:pPr>
        <w:pStyle w:val="Zkladntextodsazen"/>
        <w:numPr>
          <w:ilvl w:val="1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Loď nebo výstroj mohou být kontrolovány kdykoliv pro soulad s třídovými pravidly</w:t>
      </w:r>
      <w:r w:rsidR="009E7836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="009E7836">
        <w:rPr>
          <w:rFonts w:ascii="Arial" w:hAnsi="Arial" w:cs="Arial"/>
        </w:rPr>
        <w:t xml:space="preserve">             </w:t>
      </w:r>
      <w:r>
        <w:rPr>
          <w:rFonts w:ascii="Arial" w:hAnsi="Arial" w:cs="Arial"/>
        </w:rPr>
        <w:t>Loď může být na vodě vyzvána měřičem k bezprostřednímu přechodu do prostoru určeného pro prohlídky.</w:t>
      </w:r>
    </w:p>
    <w:p w14:paraId="181240CA" w14:textId="77777777" w:rsidR="00541CB6" w:rsidRDefault="004C0B50">
      <w:pPr>
        <w:pStyle w:val="Zkladntextodsazen"/>
        <w:numPr>
          <w:ilvl w:val="1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Výjimky z pravidla 77 a z dodatku G (Identifikace na plachtách) ZPJ musí schválit Závodní komise na základě písemné žádosti závodníka.  </w:t>
      </w:r>
    </w:p>
    <w:p w14:paraId="0F4C47D9" w14:textId="77777777" w:rsidR="00541CB6" w:rsidRDefault="00541CB6">
      <w:pPr>
        <w:rPr>
          <w:rFonts w:ascii="Arial" w:hAnsi="Arial" w:cs="Arial"/>
          <w:b/>
          <w:sz w:val="24"/>
        </w:rPr>
      </w:pPr>
    </w:p>
    <w:p w14:paraId="7C6D07BA" w14:textId="77777777" w:rsidR="00541CB6" w:rsidRDefault="004C0B50">
      <w:pPr>
        <w:numPr>
          <w:ilvl w:val="0"/>
          <w:numId w:val="6"/>
        </w:num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OFICIÁLNÍ ČLUNY</w:t>
      </w:r>
    </w:p>
    <w:p w14:paraId="7DCE57BD" w14:textId="77777777" w:rsidR="00541CB6" w:rsidRDefault="004C0B50">
      <w:pPr>
        <w:ind w:left="708" w:firstLine="14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Oficiální čluny budou označeny vlajkou Hladinové záchranné služby, </w:t>
      </w:r>
    </w:p>
    <w:p w14:paraId="7008E086" w14:textId="77777777" w:rsidR="00541CB6" w:rsidRDefault="00541CB6">
      <w:pPr>
        <w:ind w:left="708" w:firstLine="147"/>
        <w:rPr>
          <w:rFonts w:ascii="Arial" w:hAnsi="Arial" w:cs="Arial"/>
          <w:sz w:val="24"/>
        </w:rPr>
      </w:pPr>
    </w:p>
    <w:p w14:paraId="1F9A600E" w14:textId="77777777" w:rsidR="00541CB6" w:rsidRDefault="00541CB6">
      <w:pPr>
        <w:ind w:left="708" w:firstLine="147"/>
        <w:rPr>
          <w:rFonts w:ascii="Arial" w:hAnsi="Arial" w:cs="Arial"/>
        </w:rPr>
      </w:pPr>
    </w:p>
    <w:p w14:paraId="0063B7CE" w14:textId="6C76ABEF" w:rsidR="00541CB6" w:rsidRDefault="004C0B50">
      <w:pPr>
        <w:pStyle w:val="Nadpis2"/>
        <w:tabs>
          <w:tab w:val="left" w:pos="851"/>
        </w:tabs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="00190F86">
        <w:rPr>
          <w:rFonts w:ascii="Arial" w:hAnsi="Arial" w:cs="Arial"/>
        </w:rPr>
        <w:t>0</w:t>
      </w:r>
      <w:r>
        <w:rPr>
          <w:rFonts w:ascii="Arial" w:hAnsi="Arial" w:cs="Arial"/>
        </w:rPr>
        <w:tab/>
        <w:t>PODPURNÉ ČLUNY</w:t>
      </w:r>
    </w:p>
    <w:p w14:paraId="0C8F0E97" w14:textId="77777777" w:rsidR="00541CB6" w:rsidRDefault="004C0B50">
      <w:pPr>
        <w:pStyle w:val="Nadpis8"/>
        <w:numPr>
          <w:ilvl w:val="0"/>
          <w:numId w:val="0"/>
        </w:numPr>
        <w:ind w:left="708" w:hanging="708"/>
        <w:rPr>
          <w:rFonts w:cs="Arial"/>
          <w:b w:val="0"/>
          <w:sz w:val="24"/>
        </w:rPr>
      </w:pPr>
      <w:r>
        <w:rPr>
          <w:rFonts w:cs="Arial"/>
          <w:b w:val="0"/>
          <w:sz w:val="24"/>
        </w:rPr>
        <w:tab/>
      </w:r>
      <w:r>
        <w:rPr>
          <w:rFonts w:cs="Arial"/>
          <w:b w:val="0"/>
          <w:sz w:val="24"/>
        </w:rPr>
        <w:tab/>
        <w:t>Podpůrné čluny se musí registrovat v kanceláři závodu.</w:t>
      </w:r>
    </w:p>
    <w:p w14:paraId="672F6589" w14:textId="77777777" w:rsidR="00541CB6" w:rsidRDefault="00541CB6"/>
    <w:p w14:paraId="20572735" w14:textId="77777777" w:rsidR="00541CB6" w:rsidRDefault="00541CB6"/>
    <w:p w14:paraId="4A87DCC4" w14:textId="77777777" w:rsidR="00541CB6" w:rsidRDefault="00541CB6">
      <w:pPr>
        <w:pStyle w:val="Nadpis8"/>
        <w:numPr>
          <w:ilvl w:val="0"/>
          <w:numId w:val="0"/>
        </w:numPr>
        <w:rPr>
          <w:rFonts w:cs="Arial"/>
          <w:sz w:val="24"/>
        </w:rPr>
      </w:pPr>
    </w:p>
    <w:p w14:paraId="592D341A" w14:textId="14CDD335" w:rsidR="00541CB6" w:rsidRDefault="004C0B50">
      <w:pPr>
        <w:pStyle w:val="Nadpis8"/>
        <w:numPr>
          <w:ilvl w:val="0"/>
          <w:numId w:val="0"/>
        </w:numPr>
        <w:rPr>
          <w:rFonts w:cs="Arial"/>
          <w:sz w:val="24"/>
        </w:rPr>
      </w:pPr>
      <w:r>
        <w:rPr>
          <w:rFonts w:cs="Arial"/>
          <w:sz w:val="24"/>
        </w:rPr>
        <w:t>2</w:t>
      </w:r>
      <w:r w:rsidR="00190F86">
        <w:rPr>
          <w:rFonts w:cs="Arial"/>
          <w:sz w:val="24"/>
        </w:rPr>
        <w:t>1</w:t>
      </w:r>
      <w:r>
        <w:rPr>
          <w:rFonts w:cs="Arial"/>
          <w:sz w:val="24"/>
        </w:rPr>
        <w:tab/>
        <w:t>RADIOVÉ SPOJENÍ</w:t>
      </w:r>
    </w:p>
    <w:p w14:paraId="3634AEAD" w14:textId="77777777" w:rsidR="00541CB6" w:rsidRDefault="004C0B50">
      <w:pPr>
        <w:keepNext/>
        <w:tabs>
          <w:tab w:val="left" w:pos="851"/>
        </w:tabs>
        <w:spacing w:before="60"/>
        <w:ind w:left="851" w:hanging="851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>Lodě nesmí používat radiové vysílače, když závodí, ani nesmí přijímat zprávy, které nejsou určeny všem lodím. Toto omezení platí i pro mobilní telefony.</w:t>
      </w:r>
    </w:p>
    <w:p w14:paraId="1E1DE589" w14:textId="77777777" w:rsidR="00541CB6" w:rsidRDefault="00541CB6">
      <w:pPr>
        <w:keepNext/>
        <w:tabs>
          <w:tab w:val="left" w:pos="851"/>
        </w:tabs>
        <w:spacing w:before="60"/>
        <w:ind w:left="851" w:hanging="851"/>
        <w:jc w:val="both"/>
        <w:rPr>
          <w:rFonts w:ascii="Arial" w:hAnsi="Arial" w:cs="Arial"/>
          <w:sz w:val="24"/>
        </w:rPr>
      </w:pPr>
    </w:p>
    <w:p w14:paraId="7B4012D8" w14:textId="5F3BE8AF" w:rsidR="00541CB6" w:rsidRDefault="00190F86" w:rsidP="00190F86">
      <w:pPr>
        <w:pStyle w:val="Nadpis8"/>
        <w:numPr>
          <w:ilvl w:val="0"/>
          <w:numId w:val="9"/>
        </w:numPr>
        <w:rPr>
          <w:rFonts w:cs="Arial"/>
          <w:sz w:val="24"/>
        </w:rPr>
      </w:pPr>
      <w:r>
        <w:rPr>
          <w:rFonts w:cs="Arial"/>
          <w:sz w:val="24"/>
        </w:rPr>
        <w:t xml:space="preserve"> </w:t>
      </w:r>
      <w:r w:rsidR="004C0B50">
        <w:rPr>
          <w:rFonts w:cs="Arial"/>
          <w:sz w:val="24"/>
        </w:rPr>
        <w:t>ZŘEKNUTÍ SE ODPOVĚDNOSTI</w:t>
      </w:r>
    </w:p>
    <w:p w14:paraId="641FDC62" w14:textId="77777777" w:rsidR="00541CB6" w:rsidRDefault="004C0B50">
      <w:pPr>
        <w:keepNext/>
        <w:tabs>
          <w:tab w:val="left" w:pos="851"/>
        </w:tabs>
        <w:spacing w:before="60"/>
        <w:ind w:left="851" w:hanging="851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>Závodníci se zúčastňují závodu zcela na své vlastní nebezpečí. Viz pravidlo 4 – Rozhodnutí o závodění. Pořadatel nepřijme jakoukoliv odpovědnost za materiálovou škodu, zranění nebo úmrtí ve spojení se závodem, před ním, v jeho průběhu nebo po něm.</w:t>
      </w:r>
    </w:p>
    <w:p w14:paraId="35567571" w14:textId="77777777" w:rsidR="00541CB6" w:rsidRDefault="00541CB6">
      <w:pPr>
        <w:keepNext/>
        <w:tabs>
          <w:tab w:val="left" w:pos="851"/>
        </w:tabs>
        <w:spacing w:before="60"/>
        <w:ind w:left="851" w:hanging="851"/>
        <w:jc w:val="both"/>
        <w:rPr>
          <w:rFonts w:ascii="Arial" w:hAnsi="Arial" w:cs="Arial"/>
          <w:sz w:val="24"/>
        </w:rPr>
      </w:pPr>
    </w:p>
    <w:p w14:paraId="50E441B9" w14:textId="77777777" w:rsidR="00541CB6" w:rsidRDefault="004C0B50">
      <w:pPr>
        <w:keepNext/>
        <w:numPr>
          <w:ilvl w:val="0"/>
          <w:numId w:val="7"/>
        </w:numPr>
        <w:tabs>
          <w:tab w:val="clear" w:pos="720"/>
          <w:tab w:val="left" w:pos="851"/>
        </w:tabs>
        <w:spacing w:before="60"/>
        <w:ind w:hanging="720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POJIŠTĚNÍ ODPOVĚDNOSTI</w:t>
      </w:r>
    </w:p>
    <w:p w14:paraId="5FBA2F98" w14:textId="1DF148D9" w:rsidR="00541CB6" w:rsidRDefault="004C0B50">
      <w:pPr>
        <w:keepNext/>
        <w:tabs>
          <w:tab w:val="left" w:pos="851"/>
        </w:tabs>
        <w:spacing w:before="60"/>
        <w:ind w:left="72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Všechny lodě musí mít uzavřené pojištění odpovědnosti za škody způsobené provozem plavidla v minimální pojistné částce 9.000.000 Kč, případně její ekvivalent. Pojištění může být sjednáno jak na osobu člena posádky, který je během závodu na palubě, tak i na plavidlo. Toto nařízení je v souladu se soutěžním řádem ČSJ pro rok 20</w:t>
      </w:r>
      <w:r w:rsidR="005A2D74">
        <w:rPr>
          <w:rFonts w:ascii="Arial" w:hAnsi="Arial" w:cs="Arial"/>
          <w:sz w:val="24"/>
        </w:rPr>
        <w:t>21</w:t>
      </w:r>
      <w:r>
        <w:rPr>
          <w:rFonts w:ascii="Arial" w:hAnsi="Arial" w:cs="Arial"/>
          <w:sz w:val="24"/>
        </w:rPr>
        <w:t>-202</w:t>
      </w:r>
      <w:r w:rsidR="005A2D74">
        <w:rPr>
          <w:rFonts w:ascii="Arial" w:hAnsi="Arial" w:cs="Arial"/>
          <w:sz w:val="24"/>
        </w:rPr>
        <w:t>4</w:t>
      </w:r>
      <w:r>
        <w:rPr>
          <w:rFonts w:ascii="Arial" w:hAnsi="Arial" w:cs="Arial"/>
          <w:sz w:val="24"/>
        </w:rPr>
        <w:t>.  Tuto skutečnost zástupce lodě (kapitán) stvrzuje svým podpisem na formuláři přihláška k závodu. Za porušení tohoto bodu bude na závodníka protestováno PK dle pravidla ZPJ 69, resp. 2 a bude mít za následek diskvalifikaci z celého závodu hodnocením (DNE) s následným hlášením disciplinární komisi ČSJ.</w:t>
      </w:r>
    </w:p>
    <w:p w14:paraId="04C0CED0" w14:textId="77777777" w:rsidR="00541CB6" w:rsidRDefault="00541CB6">
      <w:pPr>
        <w:keepNext/>
        <w:tabs>
          <w:tab w:val="left" w:pos="851"/>
        </w:tabs>
        <w:spacing w:before="60"/>
        <w:ind w:left="360"/>
        <w:jc w:val="both"/>
        <w:rPr>
          <w:rFonts w:ascii="Arial" w:hAnsi="Arial" w:cs="Arial"/>
          <w:b/>
          <w:sz w:val="24"/>
        </w:rPr>
      </w:pPr>
    </w:p>
    <w:p w14:paraId="4073AA9E" w14:textId="77777777" w:rsidR="00541CB6" w:rsidRDefault="00541CB6">
      <w:pPr>
        <w:keepNext/>
        <w:tabs>
          <w:tab w:val="left" w:pos="851"/>
        </w:tabs>
        <w:spacing w:before="60"/>
        <w:ind w:left="360"/>
        <w:jc w:val="both"/>
        <w:rPr>
          <w:rFonts w:ascii="Arial" w:hAnsi="Arial" w:cs="Arial"/>
          <w:b/>
          <w:sz w:val="24"/>
        </w:rPr>
      </w:pPr>
    </w:p>
    <w:tbl>
      <w:tblPr>
        <w:tblW w:w="956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89"/>
        <w:gridCol w:w="4679"/>
      </w:tblGrid>
      <w:tr w:rsidR="00541CB6" w14:paraId="4F975840" w14:textId="77777777">
        <w:tc>
          <w:tcPr>
            <w:tcW w:w="4888" w:type="dxa"/>
          </w:tcPr>
          <w:p w14:paraId="3065506F" w14:textId="21E050C6" w:rsidR="00541CB6" w:rsidRDefault="004C0B5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Roudnice </w:t>
            </w:r>
            <w:r w:rsidR="00596A36">
              <w:rPr>
                <w:rFonts w:ascii="Arial" w:hAnsi="Arial" w:cs="Arial"/>
                <w:sz w:val="24"/>
                <w:szCs w:val="24"/>
              </w:rPr>
              <w:t>1</w:t>
            </w:r>
            <w:r w:rsidR="00E4526C">
              <w:rPr>
                <w:rFonts w:ascii="Arial" w:hAnsi="Arial" w:cs="Arial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  <w:r w:rsidR="00E4526C">
              <w:rPr>
                <w:rFonts w:ascii="Arial" w:hAnsi="Arial" w:cs="Arial"/>
                <w:sz w:val="24"/>
                <w:szCs w:val="24"/>
              </w:rPr>
              <w:t>10</w:t>
            </w:r>
            <w:r>
              <w:rPr>
                <w:rFonts w:ascii="Arial" w:hAnsi="Arial" w:cs="Arial"/>
                <w:sz w:val="24"/>
                <w:szCs w:val="24"/>
              </w:rPr>
              <w:t>.202</w:t>
            </w:r>
            <w:r w:rsidR="00596A36">
              <w:rPr>
                <w:rFonts w:ascii="Arial" w:hAnsi="Arial" w:cs="Arial"/>
                <w:sz w:val="24"/>
                <w:szCs w:val="24"/>
              </w:rPr>
              <w:t>5</w:t>
            </w:r>
          </w:p>
          <w:p w14:paraId="39CB6E6B" w14:textId="77777777" w:rsidR="00541CB6" w:rsidRDefault="00541CB6">
            <w:pPr>
              <w:rPr>
                <w:rFonts w:ascii="Arial" w:hAnsi="Arial" w:cs="Arial"/>
                <w:sz w:val="24"/>
              </w:rPr>
            </w:pPr>
          </w:p>
          <w:p w14:paraId="4C57CC46" w14:textId="27D7614C" w:rsidR="00541CB6" w:rsidRDefault="00E4526C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Martin Vojík</w:t>
            </w:r>
            <w:r w:rsidR="006C5721">
              <w:rPr>
                <w:rFonts w:ascii="Arial" w:hAnsi="Arial" w:cs="Arial"/>
                <w:sz w:val="24"/>
              </w:rPr>
              <w:t xml:space="preserve"> ředitel závodu</w:t>
            </w:r>
          </w:p>
          <w:p w14:paraId="5F446541" w14:textId="77777777" w:rsidR="00541CB6" w:rsidRDefault="00541CB6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4679" w:type="dxa"/>
          </w:tcPr>
          <w:p w14:paraId="5DED67EC" w14:textId="77777777" w:rsidR="00541CB6" w:rsidRDefault="00541CB6">
            <w:pPr>
              <w:jc w:val="right"/>
              <w:rPr>
                <w:rFonts w:ascii="Arial" w:hAnsi="Arial" w:cs="Arial"/>
                <w:sz w:val="24"/>
              </w:rPr>
            </w:pPr>
          </w:p>
          <w:p w14:paraId="77B8A57E" w14:textId="77777777" w:rsidR="00541CB6" w:rsidRDefault="00541CB6">
            <w:pPr>
              <w:jc w:val="right"/>
              <w:rPr>
                <w:rFonts w:ascii="Arial" w:hAnsi="Arial" w:cs="Arial"/>
                <w:sz w:val="24"/>
              </w:rPr>
            </w:pPr>
          </w:p>
          <w:p w14:paraId="01B1CE09" w14:textId="0A5B1BE6" w:rsidR="00541CB6" w:rsidRDefault="008E6213">
            <w:pPr>
              <w:jc w:val="right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Martin Valík</w:t>
            </w:r>
            <w:r w:rsidR="003412C1">
              <w:rPr>
                <w:rFonts w:ascii="Arial" w:hAnsi="Arial" w:cs="Arial"/>
                <w:sz w:val="24"/>
              </w:rPr>
              <w:t>,</w:t>
            </w:r>
            <w:r w:rsidR="004C0B50">
              <w:rPr>
                <w:rFonts w:ascii="Arial" w:hAnsi="Arial" w:cs="Arial"/>
                <w:sz w:val="24"/>
              </w:rPr>
              <w:t xml:space="preserve"> </w:t>
            </w:r>
            <w:r w:rsidR="006C5721">
              <w:rPr>
                <w:rFonts w:ascii="Arial" w:hAnsi="Arial" w:cs="Arial"/>
                <w:sz w:val="24"/>
              </w:rPr>
              <w:t xml:space="preserve">hlavní </w:t>
            </w:r>
            <w:r w:rsidR="004C0B50">
              <w:rPr>
                <w:rFonts w:ascii="Arial" w:hAnsi="Arial" w:cs="Arial"/>
                <w:sz w:val="24"/>
              </w:rPr>
              <w:t>rozhodčí</w:t>
            </w:r>
          </w:p>
          <w:p w14:paraId="1D39DB1B" w14:textId="77777777" w:rsidR="00541CB6" w:rsidRDefault="00541CB6">
            <w:pPr>
              <w:jc w:val="right"/>
              <w:rPr>
                <w:rFonts w:ascii="Arial" w:hAnsi="Arial" w:cs="Arial"/>
                <w:sz w:val="24"/>
              </w:rPr>
            </w:pPr>
          </w:p>
        </w:tc>
      </w:tr>
    </w:tbl>
    <w:p w14:paraId="7C217DFE" w14:textId="77777777" w:rsidR="00541CB6" w:rsidRDefault="00541CB6"/>
    <w:sectPr w:rsidR="00541CB6">
      <w:headerReference w:type="default" r:id="rId8"/>
      <w:pgSz w:w="11906" w:h="16838"/>
      <w:pgMar w:top="1134" w:right="851" w:bottom="907" w:left="1134" w:header="708" w:footer="0" w:gutter="0"/>
      <w:cols w:space="708"/>
      <w:formProt w:val="0"/>
      <w:docGrid w:linePitch="10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1338BA" w14:textId="77777777" w:rsidR="00EF5506" w:rsidRDefault="00EF5506">
      <w:r>
        <w:separator/>
      </w:r>
    </w:p>
  </w:endnote>
  <w:endnote w:type="continuationSeparator" w:id="0">
    <w:p w14:paraId="4E1B30E0" w14:textId="77777777" w:rsidR="00EF5506" w:rsidRDefault="00EF55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5FFE5" w14:textId="77777777" w:rsidR="00EF5506" w:rsidRDefault="00EF5506">
      <w:r>
        <w:separator/>
      </w:r>
    </w:p>
  </w:footnote>
  <w:footnote w:type="continuationSeparator" w:id="0">
    <w:p w14:paraId="30E9DD92" w14:textId="77777777" w:rsidR="00EF5506" w:rsidRDefault="00EF55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31099F" w14:textId="09EBFC0B" w:rsidR="00541CB6" w:rsidRDefault="00E4526C">
    <w:pPr>
      <w:pStyle w:val="Zpat"/>
    </w:pPr>
    <w:r>
      <w:t>Ledový pohár</w:t>
    </w:r>
    <w:r w:rsidR="004C0B50">
      <w:t xml:space="preserve"> 202</w:t>
    </w:r>
    <w:r w:rsidR="00596A36">
      <w:t>5</w:t>
    </w:r>
    <w:r w:rsidR="004C0B50">
      <w:tab/>
      <w:t xml:space="preserve">    </w:t>
    </w:r>
    <w:r w:rsidR="004C0B50">
      <w:tab/>
      <w:t xml:space="preserve">Strana </w:t>
    </w:r>
    <w:r w:rsidR="004C0B50">
      <w:rPr>
        <w:rStyle w:val="slostrnky"/>
      </w:rPr>
      <w:fldChar w:fldCharType="begin"/>
    </w:r>
    <w:r w:rsidR="004C0B50">
      <w:rPr>
        <w:rStyle w:val="slostrnky"/>
      </w:rPr>
      <w:instrText>PAGE</w:instrText>
    </w:r>
    <w:r w:rsidR="004C0B50">
      <w:rPr>
        <w:rStyle w:val="slostrnky"/>
      </w:rPr>
      <w:fldChar w:fldCharType="separate"/>
    </w:r>
    <w:r w:rsidR="004C0B50">
      <w:rPr>
        <w:rStyle w:val="slostrnky"/>
      </w:rPr>
      <w:t>5</w:t>
    </w:r>
    <w:r w:rsidR="004C0B50">
      <w:rPr>
        <w:rStyle w:val="slostrnky"/>
      </w:rPr>
      <w:fldChar w:fldCharType="end"/>
    </w:r>
    <w:r w:rsidR="004C0B50">
      <w:rPr>
        <w:rStyle w:val="slostrnky"/>
      </w:rPr>
      <w:t xml:space="preserve"> z </w:t>
    </w:r>
    <w:r w:rsidR="004C0B50">
      <w:rPr>
        <w:rStyle w:val="slostrnky"/>
      </w:rPr>
      <w:fldChar w:fldCharType="begin"/>
    </w:r>
    <w:r w:rsidR="004C0B50">
      <w:rPr>
        <w:rStyle w:val="slostrnky"/>
      </w:rPr>
      <w:instrText>NUMPAGES</w:instrText>
    </w:r>
    <w:r w:rsidR="004C0B50">
      <w:rPr>
        <w:rStyle w:val="slostrnky"/>
      </w:rPr>
      <w:fldChar w:fldCharType="separate"/>
    </w:r>
    <w:r w:rsidR="004C0B50">
      <w:rPr>
        <w:rStyle w:val="slostrnky"/>
      </w:rPr>
      <w:t>5</w:t>
    </w:r>
    <w:r w:rsidR="004C0B50">
      <w:rPr>
        <w:rStyle w:val="slostrnky"/>
      </w:rPr>
      <w:fldChar w:fldCharType="end"/>
    </w:r>
  </w:p>
  <w:p w14:paraId="2A4AE185" w14:textId="77777777" w:rsidR="00541CB6" w:rsidRDefault="004C0B50">
    <w:pPr>
      <w:pStyle w:val="Zhlav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A400B"/>
    <w:multiLevelType w:val="multilevel"/>
    <w:tmpl w:val="68F27BDC"/>
    <w:lvl w:ilvl="0">
      <w:start w:val="10"/>
      <w:numFmt w:val="decimal"/>
      <w:lvlText w:val="%1"/>
      <w:lvlJc w:val="left"/>
      <w:pPr>
        <w:tabs>
          <w:tab w:val="num" w:pos="1410"/>
        </w:tabs>
        <w:ind w:left="1410" w:hanging="1410"/>
      </w:pPr>
    </w:lvl>
    <w:lvl w:ilvl="1">
      <w:start w:val="2"/>
      <w:numFmt w:val="decimal"/>
      <w:lvlText w:val="%1.%2"/>
      <w:lvlJc w:val="left"/>
      <w:pPr>
        <w:tabs>
          <w:tab w:val="num" w:pos="1410"/>
        </w:tabs>
        <w:ind w:left="1410" w:hanging="1410"/>
      </w:pPr>
    </w:lvl>
    <w:lvl w:ilvl="2">
      <w:start w:val="1"/>
      <w:numFmt w:val="decimal"/>
      <w:lvlText w:val="%1.%2.%3"/>
      <w:lvlJc w:val="left"/>
      <w:pPr>
        <w:tabs>
          <w:tab w:val="num" w:pos="1410"/>
        </w:tabs>
        <w:ind w:left="1410" w:hanging="1410"/>
      </w:pPr>
    </w:lvl>
    <w:lvl w:ilvl="3">
      <w:start w:val="1"/>
      <w:numFmt w:val="decimal"/>
      <w:lvlText w:val="%1.%2.%3.%4"/>
      <w:lvlJc w:val="left"/>
      <w:pPr>
        <w:tabs>
          <w:tab w:val="num" w:pos="1410"/>
        </w:tabs>
        <w:ind w:left="1410" w:hanging="1410"/>
      </w:pPr>
    </w:lvl>
    <w:lvl w:ilvl="4">
      <w:start w:val="1"/>
      <w:numFmt w:val="decimal"/>
      <w:lvlText w:val="%1.%2.%3.%4.%5"/>
      <w:lvlJc w:val="left"/>
      <w:pPr>
        <w:tabs>
          <w:tab w:val="num" w:pos="1410"/>
        </w:tabs>
        <w:ind w:left="1410" w:hanging="1410"/>
      </w:pPr>
    </w:lvl>
    <w:lvl w:ilvl="5">
      <w:start w:val="1"/>
      <w:numFmt w:val="decimal"/>
      <w:lvlText w:val="%1.%2.%3.%4.%5.%6"/>
      <w:lvlJc w:val="left"/>
      <w:pPr>
        <w:tabs>
          <w:tab w:val="num" w:pos="1410"/>
        </w:tabs>
        <w:ind w:left="1410" w:hanging="141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</w:lvl>
  </w:abstractNum>
  <w:abstractNum w:abstractNumId="1" w15:restartNumberingAfterBreak="0">
    <w:nsid w:val="00E208E7"/>
    <w:multiLevelType w:val="multilevel"/>
    <w:tmpl w:val="6A78E2B6"/>
    <w:lvl w:ilvl="0">
      <w:start w:val="9"/>
      <w:numFmt w:val="decimal"/>
      <w:lvlText w:val="%1"/>
      <w:lvlJc w:val="left"/>
      <w:pPr>
        <w:tabs>
          <w:tab w:val="num" w:pos="1410"/>
        </w:tabs>
        <w:ind w:left="1410" w:hanging="1410"/>
      </w:pPr>
      <w:rPr>
        <w:b w:val="0"/>
      </w:rPr>
    </w:lvl>
    <w:lvl w:ilvl="1">
      <w:start w:val="1"/>
      <w:numFmt w:val="decimal"/>
      <w:lvlText w:val="%1.%2"/>
      <w:lvlJc w:val="left"/>
      <w:pPr>
        <w:tabs>
          <w:tab w:val="num" w:pos="1410"/>
        </w:tabs>
        <w:ind w:left="1410" w:hanging="1410"/>
      </w:pPr>
      <w:rPr>
        <w:b w:val="0"/>
      </w:rPr>
    </w:lvl>
    <w:lvl w:ilvl="2">
      <w:start w:val="1"/>
      <w:numFmt w:val="decimal"/>
      <w:lvlText w:val="%1.%2.%3"/>
      <w:lvlJc w:val="left"/>
      <w:pPr>
        <w:tabs>
          <w:tab w:val="num" w:pos="1410"/>
        </w:tabs>
        <w:ind w:left="1410" w:hanging="1410"/>
      </w:pPr>
      <w:rPr>
        <w:b w:val="0"/>
      </w:rPr>
    </w:lvl>
    <w:lvl w:ilvl="3">
      <w:start w:val="1"/>
      <w:numFmt w:val="decimal"/>
      <w:lvlText w:val="%1.%2.%3.%4"/>
      <w:lvlJc w:val="left"/>
      <w:pPr>
        <w:tabs>
          <w:tab w:val="num" w:pos="1410"/>
        </w:tabs>
        <w:ind w:left="1410" w:hanging="1410"/>
      </w:pPr>
      <w:rPr>
        <w:b w:val="0"/>
      </w:rPr>
    </w:lvl>
    <w:lvl w:ilvl="4">
      <w:start w:val="1"/>
      <w:numFmt w:val="decimal"/>
      <w:lvlText w:val="%1.%2.%3.%4.%5"/>
      <w:lvlJc w:val="left"/>
      <w:pPr>
        <w:tabs>
          <w:tab w:val="num" w:pos="1410"/>
        </w:tabs>
        <w:ind w:left="1410" w:hanging="1410"/>
      </w:pPr>
      <w:rPr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410"/>
        </w:tabs>
        <w:ind w:left="1410" w:hanging="1410"/>
      </w:pPr>
      <w:rPr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b w:val="0"/>
      </w:rPr>
    </w:lvl>
  </w:abstractNum>
  <w:abstractNum w:abstractNumId="2" w15:restartNumberingAfterBreak="0">
    <w:nsid w:val="0A533126"/>
    <w:multiLevelType w:val="multilevel"/>
    <w:tmpl w:val="7FA8F176"/>
    <w:lvl w:ilvl="0">
      <w:start w:val="15"/>
      <w:numFmt w:val="decimal"/>
      <w:lvlText w:val="%1"/>
      <w:lvlJc w:val="left"/>
      <w:pPr>
        <w:tabs>
          <w:tab w:val="num" w:pos="855"/>
        </w:tabs>
        <w:ind w:left="855" w:hanging="855"/>
      </w:pPr>
    </w:lvl>
    <w:lvl w:ilvl="1">
      <w:start w:val="1"/>
      <w:numFmt w:val="decimal"/>
      <w:lvlText w:val="%1.%2"/>
      <w:lvlJc w:val="left"/>
      <w:pPr>
        <w:tabs>
          <w:tab w:val="num" w:pos="855"/>
        </w:tabs>
        <w:ind w:left="855" w:hanging="855"/>
      </w:pPr>
    </w:lvl>
    <w:lvl w:ilvl="2">
      <w:start w:val="1"/>
      <w:numFmt w:val="decimal"/>
      <w:lvlText w:val="%1.%2.%3"/>
      <w:lvlJc w:val="left"/>
      <w:pPr>
        <w:tabs>
          <w:tab w:val="num" w:pos="855"/>
        </w:tabs>
        <w:ind w:left="855" w:hanging="855"/>
      </w:pPr>
    </w:lvl>
    <w:lvl w:ilvl="3">
      <w:start w:val="1"/>
      <w:numFmt w:val="decimal"/>
      <w:lvlText w:val="%1.%2.%3.%4"/>
      <w:lvlJc w:val="left"/>
      <w:pPr>
        <w:tabs>
          <w:tab w:val="num" w:pos="855"/>
        </w:tabs>
        <w:ind w:left="855" w:hanging="855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</w:lvl>
  </w:abstractNum>
  <w:abstractNum w:abstractNumId="3" w15:restartNumberingAfterBreak="0">
    <w:nsid w:val="156C1535"/>
    <w:multiLevelType w:val="multilevel"/>
    <w:tmpl w:val="6AE6852A"/>
    <w:lvl w:ilvl="0">
      <w:start w:val="2"/>
      <w:numFmt w:val="lowerLetter"/>
      <w:lvlText w:val="(%1)"/>
      <w:lvlJc w:val="left"/>
      <w:pPr>
        <w:tabs>
          <w:tab w:val="num" w:pos="1145"/>
        </w:tabs>
        <w:ind w:left="1145" w:hanging="435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22DA44CE"/>
    <w:multiLevelType w:val="multilevel"/>
    <w:tmpl w:val="CECAAC6A"/>
    <w:lvl w:ilvl="0">
      <w:start w:val="21"/>
      <w:numFmt w:val="decimal"/>
      <w:pStyle w:val="Nadpis8"/>
      <w:lvlText w:val="%1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40D73CCF"/>
    <w:multiLevelType w:val="multilevel"/>
    <w:tmpl w:val="080AD7AC"/>
    <w:lvl w:ilvl="0">
      <w:start w:val="14"/>
      <w:numFmt w:val="decimal"/>
      <w:lvlText w:val="%1"/>
      <w:lvlJc w:val="left"/>
      <w:pPr>
        <w:ind w:left="468" w:hanging="46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8" w:hanging="468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5F8F489F"/>
    <w:multiLevelType w:val="hybridMultilevel"/>
    <w:tmpl w:val="E7E4CC72"/>
    <w:lvl w:ilvl="0" w:tplc="B5E23850">
      <w:start w:val="2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F950DE"/>
    <w:multiLevelType w:val="multilevel"/>
    <w:tmpl w:val="336044FE"/>
    <w:lvl w:ilvl="0">
      <w:start w:val="23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A7E4410"/>
    <w:multiLevelType w:val="multilevel"/>
    <w:tmpl w:val="D6C25E46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</w:lvl>
    <w:lvl w:ilvl="1">
      <w:start w:val="1"/>
      <w:numFmt w:val="decimal"/>
      <w:lvlText w:val="%1.%2"/>
      <w:lvlJc w:val="left"/>
      <w:pPr>
        <w:tabs>
          <w:tab w:val="num" w:pos="1410"/>
        </w:tabs>
        <w:ind w:left="1410" w:hanging="1410"/>
      </w:pPr>
    </w:lvl>
    <w:lvl w:ilvl="2">
      <w:start w:val="1"/>
      <w:numFmt w:val="decimal"/>
      <w:lvlText w:val="%1.%2.%3"/>
      <w:lvlJc w:val="left"/>
      <w:pPr>
        <w:tabs>
          <w:tab w:val="num" w:pos="1410"/>
        </w:tabs>
        <w:ind w:left="1410" w:hanging="1410"/>
      </w:pPr>
    </w:lvl>
    <w:lvl w:ilvl="3">
      <w:start w:val="1"/>
      <w:numFmt w:val="decimal"/>
      <w:lvlText w:val="%1.%2.%3.%4"/>
      <w:lvlJc w:val="left"/>
      <w:pPr>
        <w:tabs>
          <w:tab w:val="num" w:pos="1410"/>
        </w:tabs>
        <w:ind w:left="1410" w:hanging="1410"/>
      </w:pPr>
    </w:lvl>
    <w:lvl w:ilvl="4">
      <w:start w:val="1"/>
      <w:numFmt w:val="decimal"/>
      <w:lvlText w:val="%1.%2.%3.%4.%5"/>
      <w:lvlJc w:val="left"/>
      <w:pPr>
        <w:tabs>
          <w:tab w:val="num" w:pos="1410"/>
        </w:tabs>
        <w:ind w:left="1410" w:hanging="1410"/>
      </w:pPr>
    </w:lvl>
    <w:lvl w:ilvl="5">
      <w:start w:val="1"/>
      <w:numFmt w:val="decimal"/>
      <w:lvlText w:val="%1.%2.%3.%4.%5.%6"/>
      <w:lvlJc w:val="left"/>
      <w:pPr>
        <w:tabs>
          <w:tab w:val="num" w:pos="1410"/>
        </w:tabs>
        <w:ind w:left="1410" w:hanging="141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</w:lvl>
  </w:abstractNum>
  <w:num w:numId="1" w16cid:durableId="11760256">
    <w:abstractNumId w:val="4"/>
  </w:num>
  <w:num w:numId="2" w16cid:durableId="261187311">
    <w:abstractNumId w:val="8"/>
  </w:num>
  <w:num w:numId="3" w16cid:durableId="698312439">
    <w:abstractNumId w:val="1"/>
  </w:num>
  <w:num w:numId="4" w16cid:durableId="1832061210">
    <w:abstractNumId w:val="0"/>
  </w:num>
  <w:num w:numId="5" w16cid:durableId="2073849479">
    <w:abstractNumId w:val="3"/>
  </w:num>
  <w:num w:numId="6" w16cid:durableId="1981374308">
    <w:abstractNumId w:val="2"/>
  </w:num>
  <w:num w:numId="7" w16cid:durableId="1947689810">
    <w:abstractNumId w:val="7"/>
  </w:num>
  <w:num w:numId="8" w16cid:durableId="1325933007">
    <w:abstractNumId w:val="5"/>
  </w:num>
  <w:num w:numId="9" w16cid:durableId="79233444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CB6"/>
    <w:rsid w:val="001472E0"/>
    <w:rsid w:val="00190F86"/>
    <w:rsid w:val="00234402"/>
    <w:rsid w:val="00243E45"/>
    <w:rsid w:val="0026545A"/>
    <w:rsid w:val="002C6256"/>
    <w:rsid w:val="002C6443"/>
    <w:rsid w:val="003412C1"/>
    <w:rsid w:val="003A260C"/>
    <w:rsid w:val="004525A9"/>
    <w:rsid w:val="004C0B50"/>
    <w:rsid w:val="004E2992"/>
    <w:rsid w:val="00541CB6"/>
    <w:rsid w:val="00562EAF"/>
    <w:rsid w:val="00596A36"/>
    <w:rsid w:val="005A2D74"/>
    <w:rsid w:val="006B4D69"/>
    <w:rsid w:val="006C5721"/>
    <w:rsid w:val="006F1006"/>
    <w:rsid w:val="00810CFF"/>
    <w:rsid w:val="008E293A"/>
    <w:rsid w:val="008E6213"/>
    <w:rsid w:val="00933F34"/>
    <w:rsid w:val="00946D7F"/>
    <w:rsid w:val="009E7836"/>
    <w:rsid w:val="00A273E8"/>
    <w:rsid w:val="00A527ED"/>
    <w:rsid w:val="00AA22FD"/>
    <w:rsid w:val="00AA7841"/>
    <w:rsid w:val="00B025E0"/>
    <w:rsid w:val="00C71D4B"/>
    <w:rsid w:val="00C91A1A"/>
    <w:rsid w:val="00CA0430"/>
    <w:rsid w:val="00D00DE2"/>
    <w:rsid w:val="00DE0330"/>
    <w:rsid w:val="00E40905"/>
    <w:rsid w:val="00E4526C"/>
    <w:rsid w:val="00EE0855"/>
    <w:rsid w:val="00EF5506"/>
    <w:rsid w:val="00F353C4"/>
    <w:rsid w:val="00F3640A"/>
    <w:rsid w:val="00F4025D"/>
    <w:rsid w:val="00F62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20844A"/>
  <w15:docId w15:val="{D68686A2-6353-489E-A738-DED352840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Pr>
      <w:lang w:eastAsia="cs-CZ"/>
    </w:rPr>
  </w:style>
  <w:style w:type="paragraph" w:styleId="Nadpis1">
    <w:name w:val="heading 1"/>
    <w:basedOn w:val="Normln"/>
    <w:next w:val="Normln"/>
    <w:qFormat/>
    <w:pPr>
      <w:keepNext/>
      <w:outlineLvl w:val="0"/>
    </w:pPr>
    <w:rPr>
      <w:sz w:val="24"/>
    </w:rPr>
  </w:style>
  <w:style w:type="paragraph" w:styleId="Nadpis2">
    <w:name w:val="heading 2"/>
    <w:basedOn w:val="Normln"/>
    <w:next w:val="Normln"/>
    <w:qFormat/>
    <w:pPr>
      <w:keepNext/>
      <w:outlineLvl w:val="1"/>
    </w:pPr>
    <w:rPr>
      <w:b/>
      <w:sz w:val="24"/>
    </w:rPr>
  </w:style>
  <w:style w:type="paragraph" w:styleId="Nadpis3">
    <w:name w:val="heading 3"/>
    <w:basedOn w:val="Normln"/>
    <w:next w:val="Normln"/>
    <w:qFormat/>
    <w:pPr>
      <w:keepNext/>
      <w:jc w:val="center"/>
      <w:outlineLvl w:val="2"/>
    </w:pPr>
    <w:rPr>
      <w:b/>
      <w:sz w:val="28"/>
    </w:rPr>
  </w:style>
  <w:style w:type="paragraph" w:styleId="Nadpis4">
    <w:name w:val="heading 4"/>
    <w:basedOn w:val="Normln"/>
    <w:next w:val="Normln"/>
    <w:qFormat/>
    <w:pPr>
      <w:keepNext/>
      <w:outlineLvl w:val="3"/>
    </w:pPr>
    <w:rPr>
      <w:b/>
      <w:sz w:val="28"/>
    </w:rPr>
  </w:style>
  <w:style w:type="paragraph" w:styleId="Nadpis5">
    <w:name w:val="heading 5"/>
    <w:basedOn w:val="Normln"/>
    <w:next w:val="Normln"/>
    <w:qFormat/>
    <w:pPr>
      <w:keepNext/>
      <w:tabs>
        <w:tab w:val="num" w:pos="360"/>
      </w:tabs>
      <w:ind w:left="360" w:hanging="360"/>
      <w:outlineLvl w:val="4"/>
    </w:pPr>
    <w:rPr>
      <w:b/>
      <w:sz w:val="24"/>
    </w:rPr>
  </w:style>
  <w:style w:type="paragraph" w:styleId="Nadpis6">
    <w:name w:val="heading 6"/>
    <w:basedOn w:val="Normln"/>
    <w:next w:val="Normln"/>
    <w:qFormat/>
    <w:pPr>
      <w:keepNext/>
      <w:tabs>
        <w:tab w:val="left" w:pos="851"/>
      </w:tabs>
      <w:outlineLvl w:val="5"/>
    </w:pPr>
    <w:rPr>
      <w:rFonts w:ascii="Arial" w:hAnsi="Arial"/>
      <w:b/>
    </w:rPr>
  </w:style>
  <w:style w:type="paragraph" w:styleId="Nadpis7">
    <w:name w:val="heading 7"/>
    <w:basedOn w:val="Normln"/>
    <w:next w:val="Normln"/>
    <w:qFormat/>
    <w:pPr>
      <w:keepNext/>
      <w:tabs>
        <w:tab w:val="num" w:pos="360"/>
      </w:tabs>
      <w:ind w:left="360" w:hanging="360"/>
      <w:outlineLvl w:val="6"/>
    </w:pPr>
    <w:rPr>
      <w:b/>
      <w:sz w:val="24"/>
    </w:rPr>
  </w:style>
  <w:style w:type="paragraph" w:styleId="Nadpis8">
    <w:name w:val="heading 8"/>
    <w:basedOn w:val="Normln"/>
    <w:next w:val="Normln"/>
    <w:qFormat/>
    <w:pPr>
      <w:keepNext/>
      <w:numPr>
        <w:numId w:val="1"/>
      </w:numPr>
      <w:tabs>
        <w:tab w:val="left" w:pos="851"/>
      </w:tabs>
      <w:outlineLvl w:val="7"/>
    </w:pPr>
    <w:rPr>
      <w:rFonts w:ascii="Arial" w:hAnsi="Arial"/>
      <w:b/>
    </w:rPr>
  </w:style>
  <w:style w:type="paragraph" w:styleId="Nadpis9">
    <w:name w:val="heading 9"/>
    <w:basedOn w:val="Normln"/>
    <w:next w:val="Normln"/>
    <w:qFormat/>
    <w:pPr>
      <w:keepNext/>
      <w:tabs>
        <w:tab w:val="num" w:pos="360"/>
        <w:tab w:val="left" w:pos="993"/>
      </w:tabs>
      <w:ind w:left="851" w:hanging="851"/>
      <w:outlineLvl w:val="8"/>
    </w:pPr>
    <w:rPr>
      <w:b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slostrnky">
    <w:name w:val="page number"/>
    <w:basedOn w:val="Standardnpsmoodstavce"/>
    <w:qFormat/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Zkladntext">
    <w:name w:val="Body Text"/>
    <w:basedOn w:val="Normln"/>
    <w:pPr>
      <w:spacing w:after="140" w:line="276" w:lineRule="auto"/>
    </w:pPr>
  </w:style>
  <w:style w:type="paragraph" w:styleId="Seznam">
    <w:name w:val="List"/>
    <w:basedOn w:val="Zkladntext"/>
    <w:rPr>
      <w:rFonts w:cs="Arial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Rejstk">
    <w:name w:val="Rejstřík"/>
    <w:basedOn w:val="Normln"/>
    <w:qFormat/>
    <w:pPr>
      <w:suppressLineNumbers/>
    </w:pPr>
    <w:rPr>
      <w:rFonts w:cs="Arial"/>
    </w:rPr>
  </w:style>
  <w:style w:type="paragraph" w:styleId="Nzev">
    <w:name w:val="Title"/>
    <w:basedOn w:val="Normln"/>
    <w:qFormat/>
    <w:pPr>
      <w:jc w:val="center"/>
    </w:pPr>
    <w:rPr>
      <w:b/>
      <w:sz w:val="36"/>
    </w:rPr>
  </w:style>
  <w:style w:type="paragraph" w:styleId="Zkladntextodsazen">
    <w:name w:val="Body Text Indent"/>
    <w:basedOn w:val="Normln"/>
    <w:pPr>
      <w:ind w:left="1410"/>
    </w:pPr>
    <w:rPr>
      <w:sz w:val="24"/>
    </w:rPr>
  </w:style>
  <w:style w:type="paragraph" w:styleId="Zkladntextodsazen2">
    <w:name w:val="Body Text Indent 2"/>
    <w:basedOn w:val="Normln"/>
    <w:qFormat/>
    <w:pPr>
      <w:ind w:left="1410" w:hanging="1410"/>
    </w:pPr>
    <w:rPr>
      <w:sz w:val="24"/>
    </w:rPr>
  </w:style>
  <w:style w:type="paragraph" w:styleId="Podnadpis">
    <w:name w:val="Subtitle"/>
    <w:basedOn w:val="Normln"/>
    <w:qFormat/>
    <w:pPr>
      <w:jc w:val="center"/>
    </w:pPr>
    <w:rPr>
      <w:b/>
      <w:sz w:val="32"/>
    </w:rPr>
  </w:style>
  <w:style w:type="paragraph" w:styleId="Textbubliny">
    <w:name w:val="Balloon Text"/>
    <w:basedOn w:val="Normln"/>
    <w:semiHidden/>
    <w:qFormat/>
    <w:rPr>
      <w:rFonts w:ascii="Tahoma" w:hAnsi="Tahoma" w:cs="Tahoma"/>
      <w:sz w:val="16"/>
      <w:szCs w:val="16"/>
    </w:rPr>
  </w:style>
  <w:style w:type="paragraph" w:customStyle="1" w:styleId="Zhlavazpat">
    <w:name w:val="Záhlaví a zápatí"/>
    <w:basedOn w:val="Normln"/>
    <w:qFormat/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paragraph" w:styleId="Zkladntext3">
    <w:name w:val="Body Text 3"/>
    <w:basedOn w:val="Normln"/>
    <w:qFormat/>
    <w:pPr>
      <w:spacing w:before="100"/>
      <w:jc w:val="both"/>
    </w:pPr>
    <w:rPr>
      <w:sz w:val="24"/>
      <w:lang w:val="en-GB"/>
    </w:rPr>
  </w:style>
  <w:style w:type="paragraph" w:styleId="Zkladntextodsazen3">
    <w:name w:val="Body Text Indent 3"/>
    <w:basedOn w:val="Normln"/>
    <w:qFormat/>
    <w:pPr>
      <w:keepNext/>
      <w:tabs>
        <w:tab w:val="left" w:pos="851"/>
      </w:tabs>
      <w:ind w:left="851" w:hanging="851"/>
    </w:pPr>
    <w:rPr>
      <w:sz w:val="24"/>
    </w:rPr>
  </w:style>
  <w:style w:type="table" w:styleId="Mkatabulky">
    <w:name w:val="Table Grid"/>
    <w:basedOn w:val="Normlntabulka"/>
    <w:rsid w:val="009E78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4E29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AD1894-849B-42A1-8B58-294C424BA5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1194</Words>
  <Characters>7051</Characters>
  <Application>Microsoft Office Word</Application>
  <DocSecurity>0</DocSecurity>
  <Lines>58</Lines>
  <Paragraphs>16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Plachetní směrnice</vt:lpstr>
    </vt:vector>
  </TitlesOfParts>
  <Company>KS Kolbenschmidt Czech Republic a.s.</Company>
  <LinksUpToDate>false</LinksUpToDate>
  <CharactersWithSpaces>8229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Plachetní směrnice</dc:title>
  <dc:subject/>
  <dc:creator>Tlaskova</dc:creator>
  <dc:description/>
  <cp:lastModifiedBy>Komerční slévárna Turnov</cp:lastModifiedBy>
  <cp:revision>2</cp:revision>
  <cp:lastPrinted>2023-09-05T05:56:00Z</cp:lastPrinted>
  <dcterms:created xsi:type="dcterms:W3CDTF">2025-10-13T10:36:00Z</dcterms:created>
  <dcterms:modified xsi:type="dcterms:W3CDTF">2025-10-13T10:36:00Z</dcterms:modified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00.0001</vt:lpwstr>
  </property>
  <property fmtid="{D5CDD505-2E9C-101B-9397-08002B2CF9AE}" pid="3" name="Company">
    <vt:lpwstr>KS Kolbenschmidt Czech Republic a.s.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