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B709D" w14:textId="77777777" w:rsidR="003918AB" w:rsidRDefault="00000000">
      <w:pPr>
        <w:pStyle w:val="Heading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Plachetní směrnice</w:t>
      </w:r>
    </w:p>
    <w:p w14:paraId="23CC082F" w14:textId="77777777" w:rsidR="003918AB" w:rsidRDefault="00000000">
      <w:pPr>
        <w:pStyle w:val="Heading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pro závod</w:t>
      </w:r>
    </w:p>
    <w:p w14:paraId="6562C20C" w14:textId="77777777" w:rsidR="003918AB" w:rsidRDefault="003918AB">
      <w:pPr>
        <w:pStyle w:val="Standard"/>
        <w:jc w:val="center"/>
      </w:pPr>
    </w:p>
    <w:p w14:paraId="18BB316F" w14:textId="77777777" w:rsidR="003918AB" w:rsidRDefault="00000000">
      <w:pPr>
        <w:pStyle w:val="Standard"/>
        <w:jc w:val="center"/>
      </w:pPr>
      <w:proofErr w:type="spellStart"/>
      <w:r>
        <w:rPr>
          <w:rStyle w:val="Internetlink"/>
          <w:b/>
          <w:bCs/>
          <w:color w:val="000000"/>
          <w:sz w:val="42"/>
          <w:szCs w:val="42"/>
          <w:u w:val="none"/>
        </w:rPr>
        <w:t>Lighthouse</w:t>
      </w:r>
      <w:proofErr w:type="spellEnd"/>
      <w:r>
        <w:rPr>
          <w:rStyle w:val="Internetlink"/>
          <w:b/>
          <w:bCs/>
          <w:color w:val="000000"/>
          <w:sz w:val="42"/>
          <w:szCs w:val="42"/>
          <w:u w:val="none"/>
        </w:rPr>
        <w:t xml:space="preserve"> Cup</w:t>
      </w:r>
    </w:p>
    <w:p w14:paraId="60643874" w14:textId="77777777" w:rsidR="003918AB" w:rsidRDefault="00000000">
      <w:pPr>
        <w:pStyle w:val="Standard"/>
        <w:jc w:val="center"/>
        <w:rPr>
          <w:sz w:val="24"/>
          <w:szCs w:val="24"/>
        </w:rPr>
      </w:pPr>
      <w:r>
        <w:rPr>
          <w:sz w:val="24"/>
          <w:szCs w:val="24"/>
        </w:rPr>
        <w:t>v lodní třídě</w:t>
      </w:r>
    </w:p>
    <w:p w14:paraId="7FD69EC4" w14:textId="77777777" w:rsidR="003918AB" w:rsidRDefault="003918AB">
      <w:pPr>
        <w:pStyle w:val="Standard"/>
        <w:jc w:val="center"/>
        <w:rPr>
          <w:rFonts w:ascii="Arial" w:hAnsi="Arial" w:cs="Arial"/>
          <w:b/>
          <w:sz w:val="28"/>
        </w:rPr>
      </w:pPr>
    </w:p>
    <w:p w14:paraId="6795C33B" w14:textId="77777777" w:rsidR="003918AB" w:rsidRDefault="00000000">
      <w:pPr>
        <w:pStyle w:val="Standard"/>
        <w:jc w:val="center"/>
      </w:pPr>
      <w:r>
        <w:rPr>
          <w:rFonts w:ascii="Calibri" w:hAnsi="Calibri" w:cs="Calibri"/>
          <w:b/>
          <w:bCs/>
          <w:sz w:val="36"/>
          <w:szCs w:val="36"/>
        </w:rPr>
        <w:t>Sta-7P, Pir-7P, Vau-7P, Sta-</w:t>
      </w:r>
      <w:proofErr w:type="gramStart"/>
      <w:r>
        <w:rPr>
          <w:rFonts w:ascii="Calibri" w:hAnsi="Calibri" w:cs="Calibri"/>
          <w:b/>
          <w:bCs/>
          <w:sz w:val="36"/>
          <w:szCs w:val="36"/>
        </w:rPr>
        <w:t>4K</w:t>
      </w:r>
      <w:proofErr w:type="gramEnd"/>
      <w:r>
        <w:rPr>
          <w:rFonts w:ascii="Calibri" w:hAnsi="Calibri" w:cs="Calibri"/>
          <w:b/>
          <w:bCs/>
          <w:sz w:val="36"/>
          <w:szCs w:val="36"/>
        </w:rPr>
        <w:t>, Q-2KP, Pir-2KP, Fin-1MI</w:t>
      </w:r>
      <w:r>
        <w:rPr>
          <w:rFonts w:ascii="Calibri" w:hAnsi="Calibri" w:cs="Calibri"/>
          <w:bCs/>
          <w:color w:val="5983B0"/>
          <w:sz w:val="36"/>
          <w:szCs w:val="36"/>
        </w:rPr>
        <w:t xml:space="preserve"> </w:t>
      </w:r>
      <w:r>
        <w:rPr>
          <w:rFonts w:ascii="Arial" w:hAnsi="Arial" w:cs="Arial"/>
          <w:b/>
          <w:sz w:val="36"/>
        </w:rPr>
        <w:t xml:space="preserve"> </w:t>
      </w:r>
    </w:p>
    <w:p w14:paraId="776F9C5A" w14:textId="77777777" w:rsidR="003918AB" w:rsidRDefault="003918AB">
      <w:pPr>
        <w:pStyle w:val="Nadpis3"/>
      </w:pPr>
    </w:p>
    <w:p w14:paraId="0FCE1472" w14:textId="77777777" w:rsidR="003918AB" w:rsidRDefault="00000000">
      <w:pPr>
        <w:pStyle w:val="Nadpis3"/>
      </w:pPr>
      <w:r>
        <w:rPr>
          <w:rFonts w:ascii="Arial" w:hAnsi="Arial" w:cs="Arial"/>
          <w:bCs/>
          <w:szCs w:val="28"/>
        </w:rPr>
        <w:t xml:space="preserve">CTL </w:t>
      </w:r>
      <w:r>
        <w:rPr>
          <w:rFonts w:ascii="Arial" w:hAnsi="Arial" w:cs="Arial"/>
          <w:bCs/>
          <w:color w:val="000000"/>
          <w:szCs w:val="28"/>
        </w:rPr>
        <w:t>251713</w:t>
      </w:r>
    </w:p>
    <w:p w14:paraId="6FF314AE" w14:textId="77777777" w:rsidR="003918AB" w:rsidRDefault="003918AB">
      <w:pPr>
        <w:pStyle w:val="Nadpis3"/>
        <w:rPr>
          <w:rFonts w:ascii="Arial" w:hAnsi="Arial" w:cs="Arial"/>
        </w:rPr>
      </w:pPr>
    </w:p>
    <w:p w14:paraId="5B6D4B0C" w14:textId="77777777" w:rsidR="003918AB" w:rsidRDefault="00000000">
      <w:pPr>
        <w:pStyle w:val="Nadpis2"/>
        <w:jc w:val="center"/>
      </w:pPr>
      <w:r>
        <w:rPr>
          <w:rFonts w:ascii="Arial" w:hAnsi="Arial" w:cs="Arial"/>
          <w:bCs/>
          <w:szCs w:val="28"/>
        </w:rPr>
        <w:t>06. - 07. 9. 2025</w:t>
      </w:r>
    </w:p>
    <w:p w14:paraId="0AE504AC" w14:textId="77777777" w:rsidR="003918AB" w:rsidRDefault="003918AB">
      <w:pPr>
        <w:pStyle w:val="Standard"/>
        <w:jc w:val="center"/>
        <w:rPr>
          <w:rFonts w:ascii="Arial" w:hAnsi="Arial" w:cs="Arial"/>
          <w:b/>
          <w:sz w:val="16"/>
        </w:rPr>
      </w:pPr>
    </w:p>
    <w:p w14:paraId="0EF0F0E3" w14:textId="77777777" w:rsidR="003918AB" w:rsidRDefault="00000000">
      <w:pPr>
        <w:pStyle w:val="Standard"/>
        <w:jc w:val="center"/>
      </w:pPr>
      <w:r>
        <w:rPr>
          <w:rFonts w:ascii="Verdana" w:hAnsi="Verdana" w:cs="Verdana"/>
          <w:color w:val="99373E"/>
          <w:sz w:val="18"/>
          <w:szCs w:val="18"/>
        </w:rPr>
        <w:br/>
      </w:r>
      <w:r>
        <w:rPr>
          <w:rFonts w:ascii="Arial" w:hAnsi="Arial" w:cs="Arial"/>
          <w:b/>
          <w:sz w:val="32"/>
          <w:szCs w:val="32"/>
        </w:rPr>
        <w:t>YACHT CLUB DOKSY</w:t>
      </w:r>
    </w:p>
    <w:p w14:paraId="4C55E2FF" w14:textId="77777777" w:rsidR="003918AB" w:rsidRDefault="003918AB">
      <w:pPr>
        <w:pStyle w:val="Standard"/>
        <w:jc w:val="center"/>
        <w:rPr>
          <w:rFonts w:ascii="Arial" w:hAnsi="Arial" w:cs="Arial"/>
          <w:b/>
          <w:sz w:val="36"/>
        </w:rPr>
      </w:pPr>
    </w:p>
    <w:p w14:paraId="15F222C3" w14:textId="77777777" w:rsidR="003918AB" w:rsidRDefault="00000000">
      <w:pPr>
        <w:pStyle w:val="Nadpis1"/>
        <w:tabs>
          <w:tab w:val="left" w:pos="709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PRAVIDLA</w:t>
      </w:r>
    </w:p>
    <w:p w14:paraId="052C4951" w14:textId="77777777" w:rsidR="003918AB" w:rsidRDefault="00000000">
      <w:pPr>
        <w:pStyle w:val="Nadpis1"/>
        <w:tabs>
          <w:tab w:val="left" w:pos="709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Závod bude řízen podle: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- Závodních pravidel jachtingu WS 2025-2028</w:t>
      </w:r>
    </w:p>
    <w:p w14:paraId="0F055DEE" w14:textId="77777777" w:rsidR="003918AB" w:rsidRDefault="00000000">
      <w:pPr>
        <w:pStyle w:val="Standard"/>
        <w:ind w:left="4248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- Vypsání závodu</w:t>
      </w:r>
    </w:p>
    <w:p w14:paraId="5BF11B19" w14:textId="77777777" w:rsidR="003918AB" w:rsidRDefault="00000000">
      <w:pPr>
        <w:pStyle w:val="Standard"/>
        <w:ind w:left="4248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- Plachetních směrnic</w:t>
      </w:r>
    </w:p>
    <w:p w14:paraId="4BA96B4B" w14:textId="77777777" w:rsidR="003918AB" w:rsidRDefault="00000000">
      <w:pPr>
        <w:pStyle w:val="Standard"/>
        <w:ind w:left="4251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- Pravidel zúčastněné třídy</w:t>
      </w:r>
    </w:p>
    <w:p w14:paraId="3D85F496" w14:textId="77777777" w:rsidR="003918AB" w:rsidRDefault="00000000">
      <w:pPr>
        <w:pStyle w:val="Standard"/>
        <w:ind w:left="4251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- Vyhlášek komise rozhodčích (KR)</w:t>
      </w:r>
    </w:p>
    <w:p w14:paraId="5704FE40" w14:textId="77777777" w:rsidR="003918AB" w:rsidRDefault="003918AB">
      <w:pPr>
        <w:pStyle w:val="Standard"/>
        <w:ind w:left="907"/>
        <w:jc w:val="both"/>
      </w:pPr>
    </w:p>
    <w:p w14:paraId="759ABC55" w14:textId="77777777" w:rsidR="003918AB" w:rsidRDefault="00000000">
      <w:pPr>
        <w:pStyle w:val="Standard"/>
        <w:numPr>
          <w:ilvl w:val="4"/>
          <w:numId w:val="11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 případě rozporu mezi jednotlivými pravidly, rozhoduje pravidlo uvedené níže v tomto výčtu.</w:t>
      </w:r>
    </w:p>
    <w:p w14:paraId="4C37F5F9" w14:textId="77777777" w:rsidR="003918AB" w:rsidRDefault="003918AB">
      <w:pPr>
        <w:pStyle w:val="Standard"/>
        <w:jc w:val="both"/>
        <w:rPr>
          <w:rFonts w:ascii="Arial" w:hAnsi="Arial" w:cs="Arial"/>
          <w:sz w:val="24"/>
        </w:rPr>
      </w:pPr>
    </w:p>
    <w:p w14:paraId="19E43D48" w14:textId="77777777" w:rsidR="003918AB" w:rsidRDefault="00000000">
      <w:pPr>
        <w:pStyle w:val="Standard"/>
        <w:numPr>
          <w:ilvl w:val="4"/>
          <w:numId w:val="11"/>
        </w:numPr>
        <w:tabs>
          <w:tab w:val="left" w:pos="-425"/>
        </w:tabs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Jestliže je rozpor mezi jazyky, český text má přednost.</w:t>
      </w:r>
    </w:p>
    <w:p w14:paraId="640FB53E" w14:textId="77777777" w:rsidR="003918AB" w:rsidRDefault="003918AB">
      <w:pPr>
        <w:pStyle w:val="Standard"/>
        <w:jc w:val="both"/>
        <w:rPr>
          <w:rFonts w:ascii="Arial" w:hAnsi="Arial" w:cs="Arial"/>
          <w:sz w:val="24"/>
        </w:rPr>
      </w:pPr>
    </w:p>
    <w:p w14:paraId="49A8ED4E" w14:textId="77777777" w:rsidR="003918AB" w:rsidRDefault="00000000">
      <w:pPr>
        <w:pStyle w:val="Nadpis5"/>
      </w:pPr>
      <w:r>
        <w:t>VYHLÁŠKY PRO ZÁVODNÍKY</w:t>
      </w:r>
    </w:p>
    <w:p w14:paraId="70A4A4BF" w14:textId="77777777" w:rsidR="003918AB" w:rsidRDefault="00000000">
      <w:pPr>
        <w:pStyle w:val="Nadpis5"/>
      </w:pPr>
      <w:r>
        <w:t xml:space="preserve">Vyhlášky pro závodníky budou umístěny na oficiální vývěsní tabuli umístěné v průchodu velkých vrat a na elektronické nástěnce </w:t>
      </w:r>
      <w:proofErr w:type="spellStart"/>
      <w:r>
        <w:t>Noticeboard</w:t>
      </w:r>
      <w:proofErr w:type="spellEnd"/>
      <w:r>
        <w:t>.</w:t>
      </w:r>
    </w:p>
    <w:p w14:paraId="7751244D" w14:textId="77777777" w:rsidR="003918AB" w:rsidRDefault="003918AB">
      <w:pPr>
        <w:pStyle w:val="Standard"/>
        <w:ind w:left="708"/>
        <w:jc w:val="both"/>
        <w:rPr>
          <w:rFonts w:ascii="Arial" w:hAnsi="Arial" w:cs="Arial"/>
          <w:sz w:val="24"/>
        </w:rPr>
      </w:pPr>
    </w:p>
    <w:p w14:paraId="7EEA93FB" w14:textId="77777777" w:rsidR="003918AB" w:rsidRDefault="00000000">
      <w:pPr>
        <w:pStyle w:val="Nadpis2"/>
        <w:tabs>
          <w:tab w:val="left" w:pos="709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ZMĚNY PLACHETNÍCH SMĚRNIC</w:t>
      </w:r>
    </w:p>
    <w:p w14:paraId="083C07B0" w14:textId="77777777" w:rsidR="003918AB" w:rsidRDefault="00000000">
      <w:pPr>
        <w:pStyle w:val="Nadpis2"/>
        <w:tabs>
          <w:tab w:val="left" w:pos="709"/>
        </w:tabs>
        <w:jc w:val="both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Jakékoliv změny plachetních směrnic budou vyvěšeny nejpozději 60 minut před tím, než vstoupí v platnost, s tou výjimkou, že jakákoliv změna časového plánu rozjížděk bude vyvěšena do 21.00 h. před dnem, kdy nabude platnost.</w:t>
      </w:r>
    </w:p>
    <w:p w14:paraId="01FF9606" w14:textId="77777777" w:rsidR="003918AB" w:rsidRDefault="003918AB">
      <w:pPr>
        <w:pStyle w:val="Textbodyindent"/>
        <w:jc w:val="both"/>
        <w:rPr>
          <w:rFonts w:ascii="Arial" w:hAnsi="Arial" w:cs="Arial"/>
        </w:rPr>
      </w:pPr>
    </w:p>
    <w:p w14:paraId="452B28AA" w14:textId="77777777" w:rsidR="003918AB" w:rsidRDefault="00000000">
      <w:pPr>
        <w:pStyle w:val="Textbodyindent"/>
        <w:numPr>
          <w:ilvl w:val="0"/>
          <w:numId w:val="6"/>
        </w:numPr>
        <w:tabs>
          <w:tab w:val="left" w:pos="2119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ZNAMENÍ ZÁVODU</w:t>
      </w:r>
    </w:p>
    <w:p w14:paraId="23C3DC5A" w14:textId="77777777" w:rsidR="003918AB" w:rsidRDefault="00000000">
      <w:pPr>
        <w:pStyle w:val="Standard"/>
        <w:numPr>
          <w:ilvl w:val="1"/>
          <w:numId w:val="14"/>
        </w:numPr>
        <w:tabs>
          <w:tab w:val="left" w:pos="-371"/>
        </w:tabs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Znamení dávaná na břehu budou vztyčena na vlajkovém stožáru lodi rozhodčích zakotvené naproti klubovně YCD.</w:t>
      </w:r>
    </w:p>
    <w:p w14:paraId="2BE923F7" w14:textId="77777777" w:rsidR="003918AB" w:rsidRDefault="00000000">
      <w:pPr>
        <w:pStyle w:val="Standard"/>
        <w:numPr>
          <w:ilvl w:val="1"/>
          <w:numId w:val="14"/>
        </w:numPr>
        <w:tabs>
          <w:tab w:val="left" w:pos="-371"/>
        </w:tabs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Když je vlajka AP vztyčena na břehu, je „1 minuta“ zaměněna za „ne méně</w:t>
      </w:r>
    </w:p>
    <w:p w14:paraId="2A158835" w14:textId="77777777" w:rsidR="003918AB" w:rsidRDefault="00000000">
      <w:pPr>
        <w:pStyle w:val="Standard"/>
        <w:numPr>
          <w:ilvl w:val="1"/>
          <w:numId w:val="14"/>
        </w:numPr>
        <w:tabs>
          <w:tab w:val="left" w:pos="-371"/>
        </w:tabs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než 30 minut“ ve Znamení závodu.</w:t>
      </w:r>
    </w:p>
    <w:p w14:paraId="17172C0D" w14:textId="77777777" w:rsidR="003918AB" w:rsidRDefault="00000000">
      <w:pPr>
        <w:pStyle w:val="Standard"/>
        <w:numPr>
          <w:ilvl w:val="1"/>
          <w:numId w:val="14"/>
        </w:numPr>
        <w:tabs>
          <w:tab w:val="left" w:pos="-371"/>
        </w:tabs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když je vlajka “Y” (Yankee) vztyčena na břehu, platí pravidlo ZPJ 40 od vyplutí do      přistání. To je změna preambule Části 4.</w:t>
      </w:r>
    </w:p>
    <w:p w14:paraId="6F01BD8B" w14:textId="77777777" w:rsidR="003918AB" w:rsidRDefault="00000000">
      <w:pPr>
        <w:pStyle w:val="Standard"/>
        <w:keepNext/>
        <w:numPr>
          <w:ilvl w:val="1"/>
          <w:numId w:val="14"/>
        </w:numPr>
        <w:tabs>
          <w:tab w:val="left" w:pos="-371"/>
          <w:tab w:val="left" w:pos="-229"/>
        </w:tabs>
        <w:spacing w:before="1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K významu vlajky “L” (Lima) ve Znamení závodu přidej: “Když je vlajka “L” vztyčena na cílové značce, znamená: Startovní procedura následující rozjížďky bude zahájena okamžitě po ukončení rozjížďky, která probíhá. Vyzývací znamení bude </w:t>
      </w:r>
      <w:r>
        <w:rPr>
          <w:rFonts w:ascii="Arial" w:hAnsi="Arial" w:cs="Arial"/>
          <w:sz w:val="24"/>
        </w:rPr>
        <w:lastRenderedPageBreak/>
        <w:t xml:space="preserve">dáno 1 minutu po spuštění vlajky (společně s jedním zvukovým znamením). Pokud je vztyčena vlajka “AP”, vlajka “L” bude spuštěna bez zvukového znamení.”  </w:t>
      </w:r>
    </w:p>
    <w:p w14:paraId="30D180FF" w14:textId="77777777" w:rsidR="003918AB" w:rsidRDefault="003918AB">
      <w:pPr>
        <w:pStyle w:val="Nadpis2"/>
        <w:tabs>
          <w:tab w:val="left" w:pos="2119"/>
        </w:tabs>
        <w:ind w:left="1410"/>
        <w:jc w:val="both"/>
        <w:rPr>
          <w:rFonts w:ascii="Arial" w:hAnsi="Arial" w:cs="Arial"/>
        </w:rPr>
      </w:pPr>
    </w:p>
    <w:p w14:paraId="704E8815" w14:textId="77777777" w:rsidR="003918AB" w:rsidRDefault="00000000">
      <w:pPr>
        <w:pStyle w:val="Nadpis2"/>
        <w:tabs>
          <w:tab w:val="left" w:pos="709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ČASOVÝ PLÁN ROZJÍŽDĚK</w:t>
      </w:r>
    </w:p>
    <w:p w14:paraId="0FC7787B" w14:textId="77777777" w:rsidR="003918AB" w:rsidRDefault="00000000">
      <w:pPr>
        <w:pStyle w:val="Standard"/>
        <w:numPr>
          <w:ilvl w:val="1"/>
          <w:numId w:val="15"/>
        </w:numPr>
        <w:tabs>
          <w:tab w:val="left" w:pos="-371"/>
        </w:tabs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Počet plánovaných rozjížděk 5</w:t>
      </w:r>
    </w:p>
    <w:p w14:paraId="7265BB0E" w14:textId="77777777" w:rsidR="003918AB" w:rsidRDefault="00000000">
      <w:pPr>
        <w:pStyle w:val="Standard"/>
        <w:numPr>
          <w:ilvl w:val="1"/>
          <w:numId w:val="15"/>
        </w:numPr>
        <w:tabs>
          <w:tab w:val="left" w:pos="-371"/>
        </w:tabs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Časový plán se řídí vypsáním závodu.</w:t>
      </w:r>
    </w:p>
    <w:p w14:paraId="43C60704" w14:textId="77777777" w:rsidR="003918AB" w:rsidRDefault="00000000">
      <w:pPr>
        <w:pStyle w:val="Standard"/>
        <w:numPr>
          <w:ilvl w:val="1"/>
          <w:numId w:val="15"/>
        </w:numPr>
        <w:tabs>
          <w:tab w:val="left" w:pos="-371"/>
        </w:tabs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Poslední den závodu nebude žádná rozjížďka startována po 13:00, budou-li odjety méně než 3 rozjížďky, poslední možný start  se posunuje na 14:00 hodin.  </w:t>
      </w:r>
    </w:p>
    <w:p w14:paraId="1F07F2E8" w14:textId="77777777" w:rsidR="003918AB" w:rsidRDefault="003918AB">
      <w:pPr>
        <w:pStyle w:val="Nadpis5"/>
      </w:pPr>
    </w:p>
    <w:p w14:paraId="0EFE6894" w14:textId="77777777" w:rsidR="003918AB" w:rsidRDefault="00000000">
      <w:pPr>
        <w:pStyle w:val="Nadpis5"/>
      </w:pPr>
      <w:r>
        <w:t>VLAJKY TŘÍD</w:t>
      </w:r>
    </w:p>
    <w:p w14:paraId="50FEB561" w14:textId="77777777" w:rsidR="003918AB" w:rsidRDefault="00000000">
      <w:pPr>
        <w:pStyle w:val="Nadpis5"/>
      </w:pPr>
      <w:r>
        <w:t>Pirát</w:t>
      </w:r>
      <w:r>
        <w:tab/>
      </w:r>
      <w:r>
        <w:tab/>
      </w:r>
      <w:r>
        <w:tab/>
        <w:t>speciální vlajka třídy</w:t>
      </w:r>
    </w:p>
    <w:p w14:paraId="56812C3E" w14:textId="77777777" w:rsidR="003918AB" w:rsidRDefault="00000000">
      <w:pPr>
        <w:pStyle w:val="Nadpis5"/>
      </w:pPr>
      <w:r>
        <w:t>STAR</w:t>
      </w:r>
      <w:r>
        <w:tab/>
        <w:t xml:space="preserve">           </w:t>
      </w:r>
      <w:r>
        <w:tab/>
        <w:t>speciální vlajka třídy</w:t>
      </w:r>
    </w:p>
    <w:p w14:paraId="348B36D8" w14:textId="77777777" w:rsidR="003918AB" w:rsidRDefault="00000000">
      <w:pPr>
        <w:pStyle w:val="Standard"/>
        <w:numPr>
          <w:ilvl w:val="1"/>
          <w:numId w:val="28"/>
        </w:numPr>
        <w:tabs>
          <w:tab w:val="left" w:pos="-37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vlajka V</w:t>
      </w:r>
    </w:p>
    <w:p w14:paraId="5BC3BAA8" w14:textId="77777777" w:rsidR="003918AB" w:rsidRDefault="00000000">
      <w:pPr>
        <w:pStyle w:val="Nadpis5"/>
      </w:pPr>
      <w:r>
        <w:t xml:space="preserve">FINN     </w:t>
      </w:r>
      <w:r>
        <w:tab/>
      </w:r>
      <w:r>
        <w:tab/>
        <w:t xml:space="preserve">           vlajka F</w:t>
      </w:r>
    </w:p>
    <w:p w14:paraId="7EDCB617" w14:textId="77777777" w:rsidR="003918AB" w:rsidRDefault="00000000">
      <w:pPr>
        <w:pStyle w:val="Nadpis5"/>
      </w:pPr>
      <w:proofErr w:type="spellStart"/>
      <w:r>
        <w:t>Optimist</w:t>
      </w:r>
      <w:proofErr w:type="spellEnd"/>
      <w:r>
        <w:tab/>
      </w:r>
      <w:r>
        <w:tab/>
      </w:r>
      <w:r>
        <w:tab/>
        <w:t xml:space="preserve">speciální vlajka třídy              </w:t>
      </w:r>
    </w:p>
    <w:p w14:paraId="7442823E" w14:textId="77777777" w:rsidR="003918AB" w:rsidRDefault="00000000">
      <w:pPr>
        <w:pStyle w:val="Textbodyindent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368B8853" w14:textId="77777777" w:rsidR="003918AB" w:rsidRDefault="003918AB">
      <w:pPr>
        <w:pStyle w:val="Textbodyindent"/>
        <w:jc w:val="both"/>
        <w:rPr>
          <w:rFonts w:ascii="Arial" w:hAnsi="Arial" w:cs="Arial"/>
        </w:rPr>
      </w:pPr>
    </w:p>
    <w:p w14:paraId="21F99F1D" w14:textId="77777777" w:rsidR="003918AB" w:rsidRDefault="00000000">
      <w:pPr>
        <w:pStyle w:val="Textbodyindent"/>
        <w:numPr>
          <w:ilvl w:val="0"/>
          <w:numId w:val="6"/>
        </w:numPr>
        <w:tabs>
          <w:tab w:val="left" w:pos="2119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ZÁVODNÍ PLOCHA</w:t>
      </w:r>
    </w:p>
    <w:p w14:paraId="0059CF8A" w14:textId="77777777" w:rsidR="003918AB" w:rsidRDefault="00000000">
      <w:pPr>
        <w:pStyle w:val="Textbodyindent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Máchovo jezero                                                        </w:t>
      </w:r>
    </w:p>
    <w:p w14:paraId="107B96DC" w14:textId="77777777" w:rsidR="003918AB" w:rsidRDefault="003918AB">
      <w:pPr>
        <w:pStyle w:val="Textbodyindent"/>
        <w:ind w:left="709"/>
        <w:rPr>
          <w:rFonts w:ascii="Arial" w:hAnsi="Arial" w:cs="Arial"/>
        </w:rPr>
      </w:pPr>
    </w:p>
    <w:p w14:paraId="70573276" w14:textId="77777777" w:rsidR="003918AB" w:rsidRDefault="00000000">
      <w:pPr>
        <w:pStyle w:val="Textbodyindent"/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7A5DC39" wp14:editId="40FE5830">
                <wp:simplePos x="0" y="0"/>
                <wp:positionH relativeFrom="column">
                  <wp:posOffset>3871075</wp:posOffset>
                </wp:positionH>
                <wp:positionV relativeFrom="paragraph">
                  <wp:posOffset>109801</wp:posOffset>
                </wp:positionV>
                <wp:extent cx="651510" cy="0"/>
                <wp:effectExtent l="0" t="0" r="0" b="0"/>
                <wp:wrapNone/>
                <wp:docPr id="1351735454" name="Přímá spojnice 1828008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510" cy="0"/>
                        </a:xfrm>
                        <a:prstGeom prst="straightConnector1">
                          <a:avLst/>
                        </a:prstGeom>
                        <a:noFill/>
                        <a:ln w="9363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D7586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1828008225" o:spid="_x0000_s1026" type="#_x0000_t32" style="position:absolute;margin-left:304.8pt;margin-top:8.65pt;width:51.3pt;height:0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" strokeweight=".26008mm">
                <v:stroke joinstyle="miter"/>
              </v:shape>
            </w:pict>
          </mc:Fallback>
        </mc:AlternateContent>
      </w:r>
      <w:r>
        <w:rPr>
          <w:rFonts w:ascii="Arial" w:hAnsi="Arial" w:cs="Arial"/>
          <w:b/>
        </w:rPr>
        <w:t>DRÁHY</w:t>
      </w:r>
      <w:r>
        <w:rPr>
          <w:rFonts w:ascii="Arial" w:hAnsi="Arial" w:cs="Arial"/>
          <w:b/>
        </w:rPr>
        <w:tab/>
        <w:t xml:space="preserve">                                                     </w:t>
      </w:r>
    </w:p>
    <w:p w14:paraId="5C37DE72" w14:textId="77777777" w:rsidR="003918AB" w:rsidRDefault="003918AB">
      <w:pPr>
        <w:pStyle w:val="Textbodyindent"/>
      </w:pPr>
    </w:p>
    <w:p w14:paraId="665D97F3" w14:textId="77777777" w:rsidR="003918AB" w:rsidRDefault="00000000">
      <w:pPr>
        <w:pStyle w:val="Textbodyindent"/>
        <w:numPr>
          <w:ilvl w:val="1"/>
          <w:numId w:val="29"/>
        </w:numPr>
        <w:rPr>
          <w:rFonts w:ascii="Arial" w:hAnsi="Arial" w:cs="Arial"/>
        </w:rPr>
      </w:pPr>
      <w:r>
        <w:rPr>
          <w:rFonts w:ascii="Arial" w:hAnsi="Arial" w:cs="Arial"/>
        </w:rPr>
        <w:t>LEVOBOK</w:t>
      </w:r>
    </w:p>
    <w:p w14:paraId="2F9B2BA1" w14:textId="77777777" w:rsidR="003918AB" w:rsidRDefault="003918AB">
      <w:pPr>
        <w:pStyle w:val="Textbodyindent"/>
        <w:ind w:left="0"/>
        <w:rPr>
          <w:rFonts w:ascii="Arial" w:hAnsi="Arial" w:cs="Arial"/>
          <w:b/>
        </w:rPr>
      </w:pPr>
    </w:p>
    <w:p w14:paraId="6EE59DF8" w14:textId="77777777" w:rsidR="003918AB" w:rsidRDefault="003918AB">
      <w:pPr>
        <w:pStyle w:val="Textbodyindent"/>
        <w:ind w:left="0"/>
        <w:rPr>
          <w:rFonts w:ascii="Arial" w:hAnsi="Arial" w:cs="Arial"/>
          <w:b/>
        </w:rPr>
      </w:pPr>
    </w:p>
    <w:p w14:paraId="79EA352B" w14:textId="77777777" w:rsidR="003918AB" w:rsidRDefault="00000000">
      <w:pPr>
        <w:pStyle w:val="Textbodyindent"/>
        <w:ind w:left="0"/>
      </w:pPr>
      <w:r>
        <w:rPr>
          <w:rFonts w:ascii="Arial" w:eastAsia="Arial" w:hAnsi="Arial" w:cs="Arial"/>
          <w:b/>
        </w:rPr>
        <w:t xml:space="preserve">                                                                                          </w:t>
      </w:r>
      <w:r>
        <w:rPr>
          <w:rFonts w:ascii="Arial" w:hAnsi="Arial" w:cs="Arial"/>
          <w:lang w:eastAsia="en-US"/>
        </w:rPr>
        <w:tab/>
      </w:r>
      <w:r>
        <w:rPr>
          <w:rFonts w:ascii="Arial" w:hAnsi="Arial" w:cs="Arial"/>
          <w:lang w:eastAsia="en-US"/>
        </w:rPr>
        <w:tab/>
      </w:r>
    </w:p>
    <w:p w14:paraId="2906990D" w14:textId="77777777" w:rsidR="003918AB" w:rsidRDefault="00000000">
      <w:pPr>
        <w:pStyle w:val="Standard"/>
        <w:ind w:left="3540"/>
        <w:jc w:val="center"/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>(1)</w:t>
      </w:r>
    </w:p>
    <w:p w14:paraId="7D2A46E2" w14:textId="77777777" w:rsidR="003918AB" w:rsidRDefault="00000000">
      <w:pPr>
        <w:pStyle w:val="Standard"/>
        <w:jc w:val="center"/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</w:p>
    <w:p w14:paraId="59EE5106" w14:textId="77777777" w:rsidR="003918AB" w:rsidRDefault="00000000">
      <w:pPr>
        <w:pStyle w:val="Standard"/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  <w:t>(2)</w:t>
      </w:r>
    </w:p>
    <w:p w14:paraId="26A73603" w14:textId="77777777" w:rsidR="003918AB" w:rsidRDefault="003918AB">
      <w:pPr>
        <w:pStyle w:val="Standard"/>
      </w:pPr>
    </w:p>
    <w:p w14:paraId="77CFDAF7" w14:textId="77777777" w:rsidR="003918AB" w:rsidRDefault="003918AB">
      <w:pPr>
        <w:pStyle w:val="Standard"/>
        <w:rPr>
          <w:rFonts w:ascii="Arial" w:hAnsi="Arial" w:cs="Arial"/>
          <w:sz w:val="24"/>
          <w:lang w:eastAsia="en-US"/>
        </w:rPr>
      </w:pPr>
    </w:p>
    <w:p w14:paraId="7C1039AD" w14:textId="77777777" w:rsidR="003918AB" w:rsidRDefault="003918AB">
      <w:pPr>
        <w:pStyle w:val="Standard"/>
        <w:rPr>
          <w:rFonts w:ascii="Arial" w:hAnsi="Arial" w:cs="Arial"/>
          <w:sz w:val="24"/>
          <w:lang w:eastAsia="en-US"/>
        </w:rPr>
      </w:pPr>
    </w:p>
    <w:p w14:paraId="15819D1C" w14:textId="77777777" w:rsidR="003918AB" w:rsidRDefault="00000000">
      <w:pPr>
        <w:pStyle w:val="Standard"/>
      </w:pP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  <w:t xml:space="preserve">   </w:t>
      </w:r>
    </w:p>
    <w:p w14:paraId="2874E702" w14:textId="77777777" w:rsidR="003918AB" w:rsidRDefault="003918AB">
      <w:pPr>
        <w:pStyle w:val="Standard"/>
        <w:ind w:left="2832" w:firstLine="708"/>
        <w:rPr>
          <w:rFonts w:ascii="Arial" w:hAnsi="Arial" w:cs="Arial"/>
          <w:sz w:val="24"/>
          <w:lang w:eastAsia="en-US"/>
        </w:rPr>
      </w:pPr>
    </w:p>
    <w:p w14:paraId="27CEF52B" w14:textId="77777777" w:rsidR="003918AB" w:rsidRDefault="003918AB">
      <w:pPr>
        <w:pStyle w:val="Standard"/>
        <w:ind w:left="2832" w:firstLine="708"/>
        <w:rPr>
          <w:rFonts w:ascii="Arial" w:hAnsi="Arial" w:cs="Arial"/>
          <w:sz w:val="24"/>
          <w:lang w:eastAsia="en-US"/>
        </w:rPr>
      </w:pPr>
    </w:p>
    <w:p w14:paraId="49A04A5D" w14:textId="77777777" w:rsidR="003918AB" w:rsidRDefault="003918AB">
      <w:pPr>
        <w:pStyle w:val="Standard"/>
        <w:jc w:val="center"/>
        <w:rPr>
          <w:rFonts w:ascii="Arial" w:hAnsi="Arial" w:cs="Arial"/>
          <w:sz w:val="24"/>
          <w:lang w:eastAsia="en-US"/>
        </w:rPr>
      </w:pPr>
    </w:p>
    <w:p w14:paraId="2551A029" w14:textId="77777777" w:rsidR="003918AB" w:rsidRDefault="00000000">
      <w:pPr>
        <w:pStyle w:val="Standard"/>
        <w:jc w:val="center"/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  <w:proofErr w:type="gramStart"/>
      <w:r>
        <w:rPr>
          <w:rFonts w:ascii="Arial" w:hAnsi="Arial" w:cs="Arial"/>
          <w:sz w:val="24"/>
          <w:lang w:eastAsia="en-US"/>
        </w:rPr>
        <w:t>o….</w:t>
      </w:r>
      <w:proofErr w:type="gramEnd"/>
      <w:r>
        <w:rPr>
          <w:rFonts w:ascii="Arial" w:hAnsi="Arial" w:cs="Arial"/>
          <w:sz w:val="24"/>
          <w:lang w:eastAsia="en-US"/>
        </w:rPr>
        <w:t xml:space="preserve">start i </w:t>
      </w:r>
      <w:proofErr w:type="gramStart"/>
      <w:r>
        <w:rPr>
          <w:rFonts w:ascii="Arial" w:hAnsi="Arial" w:cs="Arial"/>
          <w:sz w:val="24"/>
          <w:lang w:eastAsia="en-US"/>
        </w:rPr>
        <w:t>cíl….</w:t>
      </w:r>
      <w:proofErr w:type="gramEnd"/>
      <w:r>
        <w:rPr>
          <w:rFonts w:ascii="Arial" w:hAnsi="Arial" w:cs="Arial"/>
          <w:sz w:val="24"/>
          <w:lang w:eastAsia="en-US"/>
        </w:rPr>
        <w:t>.ZK</w:t>
      </w:r>
    </w:p>
    <w:p w14:paraId="477A1E95" w14:textId="77777777" w:rsidR="003918AB" w:rsidRDefault="003918AB">
      <w:pPr>
        <w:pStyle w:val="Standard"/>
        <w:jc w:val="center"/>
        <w:rPr>
          <w:rFonts w:ascii="Arial" w:hAnsi="Arial" w:cs="Arial"/>
          <w:sz w:val="24"/>
          <w:lang w:eastAsia="en-US"/>
        </w:rPr>
      </w:pPr>
    </w:p>
    <w:p w14:paraId="32F4243A" w14:textId="77777777" w:rsidR="003918AB" w:rsidRDefault="003918AB">
      <w:pPr>
        <w:pStyle w:val="Standard"/>
        <w:jc w:val="center"/>
        <w:rPr>
          <w:rFonts w:ascii="Arial" w:hAnsi="Arial" w:cs="Arial"/>
          <w:sz w:val="24"/>
          <w:lang w:eastAsia="en-US"/>
        </w:rPr>
      </w:pPr>
    </w:p>
    <w:p w14:paraId="5B1EA6B3" w14:textId="77777777" w:rsidR="003918AB" w:rsidRDefault="003918AB">
      <w:pPr>
        <w:pStyle w:val="Standard"/>
        <w:ind w:left="2832" w:firstLine="708"/>
        <w:jc w:val="center"/>
        <w:rPr>
          <w:rFonts w:ascii="Arial" w:hAnsi="Arial" w:cs="Arial"/>
          <w:sz w:val="24"/>
          <w:lang w:eastAsia="en-US"/>
        </w:rPr>
      </w:pPr>
    </w:p>
    <w:p w14:paraId="41EE14DE" w14:textId="77777777" w:rsidR="003918AB" w:rsidRDefault="003918AB">
      <w:pPr>
        <w:pStyle w:val="Standard"/>
        <w:ind w:left="2832" w:firstLine="708"/>
        <w:jc w:val="center"/>
        <w:rPr>
          <w:rFonts w:ascii="Arial" w:hAnsi="Arial" w:cs="Arial"/>
          <w:sz w:val="24"/>
          <w:lang w:eastAsia="en-US"/>
        </w:rPr>
      </w:pPr>
    </w:p>
    <w:p w14:paraId="65A35B71" w14:textId="77777777" w:rsidR="003918AB" w:rsidRDefault="00000000">
      <w:pPr>
        <w:pStyle w:val="Standard"/>
        <w:ind w:left="2832" w:firstLine="708"/>
        <w:jc w:val="center"/>
        <w:rPr>
          <w:rFonts w:ascii="Arial" w:eastAsia="Arial" w:hAnsi="Arial" w:cs="Arial"/>
          <w:sz w:val="24"/>
          <w:lang w:eastAsia="en-US"/>
        </w:rPr>
      </w:pPr>
      <w:r>
        <w:rPr>
          <w:rFonts w:ascii="Arial" w:eastAsia="Arial" w:hAnsi="Arial" w:cs="Arial"/>
          <w:sz w:val="24"/>
          <w:lang w:eastAsia="en-US"/>
        </w:rPr>
        <w:t xml:space="preserve"> </w:t>
      </w:r>
    </w:p>
    <w:p w14:paraId="46F7F33D" w14:textId="77777777" w:rsidR="003918AB" w:rsidRDefault="00000000">
      <w:pPr>
        <w:pStyle w:val="Standard"/>
        <w:ind w:left="2832" w:firstLine="708"/>
      </w:pPr>
      <w:r>
        <w:rPr>
          <w:rFonts w:ascii="Arial" w:eastAsia="Arial" w:hAnsi="Arial" w:cs="Arial"/>
          <w:sz w:val="24"/>
          <w:lang w:eastAsia="en-US"/>
        </w:rPr>
        <w:t xml:space="preserve">                                             </w:t>
      </w:r>
      <w:r>
        <w:rPr>
          <w:rFonts w:ascii="Arial" w:hAnsi="Arial" w:cs="Arial"/>
          <w:sz w:val="24"/>
          <w:lang w:eastAsia="en-US"/>
        </w:rPr>
        <w:t>(3)</w:t>
      </w:r>
    </w:p>
    <w:p w14:paraId="313B484C" w14:textId="77777777" w:rsidR="003918AB" w:rsidRDefault="003918AB">
      <w:pPr>
        <w:pStyle w:val="Standard"/>
        <w:ind w:left="2832" w:firstLine="708"/>
        <w:jc w:val="center"/>
        <w:rPr>
          <w:rFonts w:ascii="Arial" w:hAnsi="Arial" w:cs="Arial"/>
          <w:sz w:val="24"/>
          <w:lang w:eastAsia="en-US"/>
        </w:rPr>
      </w:pPr>
    </w:p>
    <w:p w14:paraId="4A515CFB" w14:textId="77777777" w:rsidR="003918AB" w:rsidRDefault="003918AB">
      <w:pPr>
        <w:pStyle w:val="Standard"/>
        <w:ind w:left="4248" w:firstLine="708"/>
        <w:rPr>
          <w:rFonts w:ascii="Arial" w:hAnsi="Arial" w:cs="Arial"/>
          <w:sz w:val="24"/>
          <w:lang w:eastAsia="en-US"/>
        </w:rPr>
      </w:pPr>
    </w:p>
    <w:p w14:paraId="2E68ED10" w14:textId="77777777" w:rsidR="003918AB" w:rsidRDefault="00000000">
      <w:pPr>
        <w:pStyle w:val="Standard"/>
        <w:tabs>
          <w:tab w:val="left" w:pos="1080"/>
          <w:tab w:val="left" w:pos="2880"/>
        </w:tabs>
        <w:rPr>
          <w:rFonts w:ascii="Arial" w:eastAsia="Arial" w:hAnsi="Arial" w:cs="Arial"/>
          <w:sz w:val="24"/>
          <w:lang w:eastAsia="en-US"/>
        </w:rPr>
      </w:pPr>
      <w:r>
        <w:rPr>
          <w:rFonts w:ascii="Arial" w:eastAsia="Arial" w:hAnsi="Arial" w:cs="Arial"/>
          <w:sz w:val="24"/>
          <w:lang w:eastAsia="en-US"/>
        </w:rPr>
        <w:t xml:space="preserve">       </w:t>
      </w:r>
    </w:p>
    <w:p w14:paraId="0A5B5D87" w14:textId="77777777" w:rsidR="003918AB" w:rsidRDefault="00000000">
      <w:pPr>
        <w:pStyle w:val="Standard"/>
        <w:jc w:val="both"/>
      </w:pPr>
      <w:r>
        <w:rPr>
          <w:rFonts w:ascii="Arial" w:hAnsi="Arial" w:cs="Arial"/>
          <w:b/>
          <w:sz w:val="24"/>
          <w:lang w:eastAsia="en-US"/>
        </w:rPr>
        <w:t xml:space="preserve">Pirát, VAU, Star, Finn  </w:t>
      </w:r>
      <w:r>
        <w:rPr>
          <w:rFonts w:ascii="Arial" w:hAnsi="Arial" w:cs="Arial"/>
          <w:b/>
          <w:sz w:val="24"/>
          <w:lang w:eastAsia="en-US"/>
        </w:rPr>
        <w:tab/>
        <w:t xml:space="preserve">– </w:t>
      </w:r>
      <w:proofErr w:type="gramStart"/>
      <w:r>
        <w:rPr>
          <w:rFonts w:ascii="Arial" w:hAnsi="Arial" w:cs="Arial"/>
          <w:b/>
          <w:sz w:val="24"/>
          <w:lang w:eastAsia="en-US"/>
        </w:rPr>
        <w:t>1 – 2</w:t>
      </w:r>
      <w:proofErr w:type="gramEnd"/>
      <w:r>
        <w:rPr>
          <w:rFonts w:ascii="Arial" w:hAnsi="Arial" w:cs="Arial"/>
          <w:b/>
          <w:sz w:val="24"/>
          <w:lang w:eastAsia="en-US"/>
        </w:rPr>
        <w:t xml:space="preserve"> – </w:t>
      </w:r>
      <w:proofErr w:type="gramStart"/>
      <w:r>
        <w:rPr>
          <w:rFonts w:ascii="Arial" w:hAnsi="Arial" w:cs="Arial"/>
          <w:b/>
          <w:sz w:val="24"/>
          <w:lang w:eastAsia="en-US"/>
        </w:rPr>
        <w:t>3 – 1</w:t>
      </w:r>
      <w:proofErr w:type="gramEnd"/>
      <w:r>
        <w:rPr>
          <w:rFonts w:ascii="Arial" w:hAnsi="Arial" w:cs="Arial"/>
          <w:b/>
          <w:sz w:val="24"/>
          <w:lang w:eastAsia="en-US"/>
        </w:rPr>
        <w:t xml:space="preserve"> – </w:t>
      </w:r>
      <w:proofErr w:type="gramStart"/>
      <w:r>
        <w:rPr>
          <w:rFonts w:ascii="Arial" w:hAnsi="Arial" w:cs="Arial"/>
          <w:b/>
          <w:sz w:val="24"/>
          <w:lang w:eastAsia="en-US"/>
        </w:rPr>
        <w:t>2 – 3</w:t>
      </w:r>
      <w:proofErr w:type="gramEnd"/>
      <w:r>
        <w:rPr>
          <w:rFonts w:ascii="Arial" w:hAnsi="Arial" w:cs="Arial"/>
          <w:b/>
          <w:sz w:val="24"/>
          <w:lang w:eastAsia="en-US"/>
        </w:rPr>
        <w:t xml:space="preserve"> - </w:t>
      </w:r>
      <w:proofErr w:type="gramStart"/>
      <w:r>
        <w:rPr>
          <w:rFonts w:ascii="Arial" w:hAnsi="Arial" w:cs="Arial"/>
          <w:b/>
          <w:sz w:val="24"/>
          <w:lang w:eastAsia="en-US"/>
        </w:rPr>
        <w:t>1 - 2</w:t>
      </w:r>
      <w:proofErr w:type="gramEnd"/>
      <w:r>
        <w:rPr>
          <w:rFonts w:ascii="Arial" w:hAnsi="Arial" w:cs="Arial"/>
          <w:b/>
          <w:sz w:val="24"/>
          <w:lang w:eastAsia="en-US"/>
        </w:rPr>
        <w:t xml:space="preserve"> – 3 - Cíl</w:t>
      </w:r>
    </w:p>
    <w:p w14:paraId="6E1FA7EE" w14:textId="77777777" w:rsidR="003918AB" w:rsidRDefault="00000000">
      <w:pPr>
        <w:pStyle w:val="Standard"/>
        <w:jc w:val="both"/>
        <w:rPr>
          <w:rFonts w:ascii="Arial" w:hAnsi="Arial" w:cs="Arial"/>
          <w:b/>
          <w:sz w:val="24"/>
          <w:lang w:eastAsia="en-US"/>
        </w:rPr>
      </w:pPr>
      <w:r>
        <w:rPr>
          <w:rFonts w:ascii="Arial" w:hAnsi="Arial" w:cs="Arial"/>
          <w:b/>
          <w:sz w:val="24"/>
          <w:lang w:eastAsia="en-US"/>
        </w:rPr>
        <w:t xml:space="preserve">OPTIMIST  </w:t>
      </w:r>
      <w:r>
        <w:rPr>
          <w:rFonts w:ascii="Arial" w:hAnsi="Arial" w:cs="Arial"/>
          <w:b/>
          <w:sz w:val="24"/>
          <w:lang w:eastAsia="en-US"/>
        </w:rPr>
        <w:tab/>
        <w:t xml:space="preserve"> </w:t>
      </w:r>
      <w:r>
        <w:rPr>
          <w:rFonts w:ascii="Arial" w:hAnsi="Arial" w:cs="Arial"/>
          <w:b/>
          <w:sz w:val="24"/>
          <w:lang w:eastAsia="en-US"/>
        </w:rPr>
        <w:tab/>
      </w:r>
      <w:r>
        <w:rPr>
          <w:rFonts w:ascii="Arial" w:hAnsi="Arial" w:cs="Arial"/>
          <w:b/>
          <w:sz w:val="24"/>
          <w:lang w:eastAsia="en-US"/>
        </w:rPr>
        <w:tab/>
        <w:t xml:space="preserve">– </w:t>
      </w:r>
      <w:proofErr w:type="gramStart"/>
      <w:r>
        <w:rPr>
          <w:rFonts w:ascii="Arial" w:hAnsi="Arial" w:cs="Arial"/>
          <w:b/>
          <w:sz w:val="24"/>
          <w:lang w:eastAsia="en-US"/>
        </w:rPr>
        <w:t>1 – 2</w:t>
      </w:r>
      <w:proofErr w:type="gramEnd"/>
      <w:r>
        <w:rPr>
          <w:rFonts w:ascii="Arial" w:hAnsi="Arial" w:cs="Arial"/>
          <w:b/>
          <w:sz w:val="24"/>
          <w:lang w:eastAsia="en-US"/>
        </w:rPr>
        <w:t xml:space="preserve"> – </w:t>
      </w:r>
      <w:proofErr w:type="gramStart"/>
      <w:r>
        <w:rPr>
          <w:rFonts w:ascii="Arial" w:hAnsi="Arial" w:cs="Arial"/>
          <w:b/>
          <w:sz w:val="24"/>
          <w:lang w:eastAsia="en-US"/>
        </w:rPr>
        <w:t>3 – 1</w:t>
      </w:r>
      <w:proofErr w:type="gramEnd"/>
      <w:r>
        <w:rPr>
          <w:rFonts w:ascii="Arial" w:hAnsi="Arial" w:cs="Arial"/>
          <w:b/>
          <w:sz w:val="24"/>
          <w:lang w:eastAsia="en-US"/>
        </w:rPr>
        <w:t xml:space="preserve"> – </w:t>
      </w:r>
      <w:proofErr w:type="gramStart"/>
      <w:r>
        <w:rPr>
          <w:rFonts w:ascii="Arial" w:hAnsi="Arial" w:cs="Arial"/>
          <w:b/>
          <w:sz w:val="24"/>
          <w:lang w:eastAsia="en-US"/>
        </w:rPr>
        <w:t>2 - 3</w:t>
      </w:r>
      <w:proofErr w:type="gramEnd"/>
      <w:r>
        <w:rPr>
          <w:rFonts w:ascii="Arial" w:hAnsi="Arial" w:cs="Arial"/>
          <w:b/>
          <w:sz w:val="24"/>
          <w:lang w:eastAsia="en-US"/>
        </w:rPr>
        <w:t xml:space="preserve"> – Cíl</w:t>
      </w:r>
    </w:p>
    <w:p w14:paraId="4F7A55E3" w14:textId="77777777" w:rsidR="003918AB" w:rsidRDefault="003918AB">
      <w:pPr>
        <w:pStyle w:val="Standard"/>
        <w:jc w:val="both"/>
        <w:rPr>
          <w:rFonts w:ascii="Arial" w:hAnsi="Arial" w:cs="Arial"/>
          <w:b/>
          <w:sz w:val="24"/>
          <w:lang w:eastAsia="en-US"/>
        </w:rPr>
      </w:pPr>
    </w:p>
    <w:p w14:paraId="233DCC32" w14:textId="77777777" w:rsidR="003918AB" w:rsidRDefault="00000000">
      <w:pPr>
        <w:pStyle w:val="Standard"/>
        <w:jc w:val="both"/>
      </w:pPr>
      <w:r>
        <w:rPr>
          <w:rFonts w:ascii="Arial" w:eastAsia="Arial" w:hAnsi="Arial" w:cs="Arial"/>
          <w:b/>
          <w:sz w:val="24"/>
          <w:lang w:eastAsia="en-US"/>
        </w:rPr>
        <w:t xml:space="preserve">   </w:t>
      </w:r>
      <w:r>
        <w:rPr>
          <w:rFonts w:ascii="Arial" w:hAnsi="Arial" w:cs="Arial"/>
          <w:b/>
          <w:sz w:val="24"/>
          <w:lang w:eastAsia="en-US"/>
        </w:rPr>
        <w:tab/>
      </w:r>
    </w:p>
    <w:p w14:paraId="14CF4EC4" w14:textId="77777777" w:rsidR="003918AB" w:rsidRDefault="003918AB">
      <w:pPr>
        <w:pStyle w:val="Standard"/>
        <w:jc w:val="both"/>
        <w:rPr>
          <w:rFonts w:ascii="Arial" w:hAnsi="Arial" w:cs="Arial"/>
          <w:sz w:val="24"/>
          <w:lang w:eastAsia="en-US"/>
        </w:rPr>
      </w:pPr>
    </w:p>
    <w:p w14:paraId="700D7C4F" w14:textId="77777777" w:rsidR="003918AB" w:rsidRDefault="003918AB">
      <w:pPr>
        <w:pStyle w:val="Standard"/>
        <w:jc w:val="both"/>
        <w:rPr>
          <w:rFonts w:ascii="Arial" w:hAnsi="Arial" w:cs="Arial"/>
          <w:sz w:val="24"/>
          <w:lang w:eastAsia="en-US"/>
        </w:rPr>
      </w:pPr>
    </w:p>
    <w:p w14:paraId="5066CB00" w14:textId="77777777" w:rsidR="003918AB" w:rsidRDefault="00000000">
      <w:pPr>
        <w:pStyle w:val="Standard"/>
        <w:jc w:val="both"/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>4.1      Dráha může být zkrácena:</w:t>
      </w:r>
    </w:p>
    <w:p w14:paraId="128692D9" w14:textId="77777777" w:rsidR="003918AB" w:rsidRDefault="00000000">
      <w:pPr>
        <w:pStyle w:val="Standard"/>
        <w:ind w:left="708"/>
        <w:jc w:val="both"/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>(a) u jakékoliv značky v souladu s pravidlem ZPJ 32 a Znamením závodu ZPJ. (vztyčení vlajky „S“ na člunu poblíž obeplouvané značky.</w:t>
      </w:r>
    </w:p>
    <w:p w14:paraId="4FBC4C1F" w14:textId="77777777" w:rsidR="003918AB" w:rsidRDefault="00000000">
      <w:pPr>
        <w:pStyle w:val="Standard"/>
        <w:ind w:left="708"/>
        <w:jc w:val="both"/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>(b) vztyčením vlajky „S“ před nebo nejpozději s vyzývacím znamením znamená pluj zkrácený okruh.</w:t>
      </w:r>
    </w:p>
    <w:p w14:paraId="05C1316F" w14:textId="77777777" w:rsidR="003918AB" w:rsidRDefault="00000000">
      <w:pPr>
        <w:pStyle w:val="Standard"/>
        <w:ind w:left="708"/>
        <w:jc w:val="both"/>
        <w:rPr>
          <w:rFonts w:ascii="Arial" w:hAnsi="Arial" w:cs="Arial"/>
          <w:b/>
          <w:sz w:val="24"/>
          <w:lang w:eastAsia="en-US"/>
        </w:rPr>
      </w:pPr>
      <w:r>
        <w:rPr>
          <w:rFonts w:ascii="Arial" w:hAnsi="Arial" w:cs="Arial"/>
          <w:b/>
          <w:sz w:val="24"/>
          <w:lang w:eastAsia="en-US"/>
        </w:rPr>
        <w:t xml:space="preserve">zkrácený okruh: </w:t>
      </w:r>
      <w:proofErr w:type="gramStart"/>
      <w:r>
        <w:rPr>
          <w:rFonts w:ascii="Arial" w:hAnsi="Arial" w:cs="Arial"/>
          <w:b/>
          <w:sz w:val="24"/>
          <w:lang w:eastAsia="en-US"/>
        </w:rPr>
        <w:t>Pirát</w:t>
      </w:r>
      <w:proofErr w:type="gramEnd"/>
      <w:r>
        <w:rPr>
          <w:rFonts w:ascii="Arial" w:hAnsi="Arial" w:cs="Arial"/>
          <w:b/>
          <w:sz w:val="24"/>
          <w:lang w:eastAsia="en-US"/>
        </w:rPr>
        <w:t xml:space="preserve">, Stár, Finn: Start – </w:t>
      </w:r>
      <w:proofErr w:type="gramStart"/>
      <w:r>
        <w:rPr>
          <w:rFonts w:ascii="Arial" w:hAnsi="Arial" w:cs="Arial"/>
          <w:b/>
          <w:sz w:val="24"/>
          <w:lang w:eastAsia="en-US"/>
        </w:rPr>
        <w:t>1 – 2</w:t>
      </w:r>
      <w:proofErr w:type="gramEnd"/>
      <w:r>
        <w:rPr>
          <w:rFonts w:ascii="Arial" w:hAnsi="Arial" w:cs="Arial"/>
          <w:b/>
          <w:sz w:val="24"/>
          <w:lang w:eastAsia="en-US"/>
        </w:rPr>
        <w:t xml:space="preserve"> – </w:t>
      </w:r>
      <w:proofErr w:type="gramStart"/>
      <w:r>
        <w:rPr>
          <w:rFonts w:ascii="Arial" w:hAnsi="Arial" w:cs="Arial"/>
          <w:b/>
          <w:sz w:val="24"/>
          <w:lang w:eastAsia="en-US"/>
        </w:rPr>
        <w:t>3 – 1</w:t>
      </w:r>
      <w:proofErr w:type="gramEnd"/>
      <w:r>
        <w:rPr>
          <w:rFonts w:ascii="Arial" w:hAnsi="Arial" w:cs="Arial"/>
          <w:b/>
          <w:sz w:val="24"/>
          <w:lang w:eastAsia="en-US"/>
        </w:rPr>
        <w:t xml:space="preserve"> – </w:t>
      </w:r>
      <w:proofErr w:type="gramStart"/>
      <w:r>
        <w:rPr>
          <w:rFonts w:ascii="Arial" w:hAnsi="Arial" w:cs="Arial"/>
          <w:b/>
          <w:sz w:val="24"/>
          <w:lang w:eastAsia="en-US"/>
        </w:rPr>
        <w:t>2 - 3</w:t>
      </w:r>
      <w:proofErr w:type="gramEnd"/>
      <w:r>
        <w:rPr>
          <w:rFonts w:ascii="Arial" w:hAnsi="Arial" w:cs="Arial"/>
          <w:b/>
          <w:sz w:val="24"/>
          <w:lang w:eastAsia="en-US"/>
        </w:rPr>
        <w:t xml:space="preserve"> – Cíl</w:t>
      </w:r>
    </w:p>
    <w:p w14:paraId="5F921F94" w14:textId="77777777" w:rsidR="003918AB" w:rsidRDefault="00000000">
      <w:pPr>
        <w:pStyle w:val="Standard"/>
        <w:ind w:left="708"/>
        <w:jc w:val="both"/>
        <w:rPr>
          <w:rFonts w:ascii="Arial" w:hAnsi="Arial" w:cs="Arial"/>
          <w:b/>
          <w:sz w:val="24"/>
          <w:lang w:eastAsia="en-US"/>
        </w:rPr>
      </w:pPr>
      <w:r>
        <w:rPr>
          <w:rFonts w:ascii="Arial" w:hAnsi="Arial" w:cs="Arial"/>
          <w:b/>
          <w:sz w:val="24"/>
          <w:lang w:eastAsia="en-US"/>
        </w:rPr>
        <w:tab/>
      </w:r>
      <w:r>
        <w:rPr>
          <w:rFonts w:ascii="Arial" w:hAnsi="Arial" w:cs="Arial"/>
          <w:b/>
          <w:sz w:val="24"/>
          <w:lang w:eastAsia="en-US"/>
        </w:rPr>
        <w:tab/>
        <w:t xml:space="preserve">       </w:t>
      </w:r>
      <w:proofErr w:type="spellStart"/>
      <w:proofErr w:type="gramStart"/>
      <w:r>
        <w:rPr>
          <w:rFonts w:ascii="Arial" w:hAnsi="Arial" w:cs="Arial"/>
          <w:b/>
          <w:sz w:val="24"/>
          <w:lang w:eastAsia="en-US"/>
        </w:rPr>
        <w:t>Optimist</w:t>
      </w:r>
      <w:proofErr w:type="spellEnd"/>
      <w:r>
        <w:rPr>
          <w:rFonts w:ascii="Arial" w:hAnsi="Arial" w:cs="Arial"/>
          <w:b/>
          <w:sz w:val="24"/>
          <w:lang w:eastAsia="en-US"/>
        </w:rPr>
        <w:t>:  Start</w:t>
      </w:r>
      <w:proofErr w:type="gramEnd"/>
      <w:r>
        <w:rPr>
          <w:rFonts w:ascii="Arial" w:hAnsi="Arial" w:cs="Arial"/>
          <w:b/>
          <w:sz w:val="24"/>
          <w:lang w:eastAsia="en-US"/>
        </w:rPr>
        <w:t xml:space="preserve"> – </w:t>
      </w:r>
      <w:proofErr w:type="gramStart"/>
      <w:r>
        <w:rPr>
          <w:rFonts w:ascii="Arial" w:hAnsi="Arial" w:cs="Arial"/>
          <w:b/>
          <w:sz w:val="24"/>
          <w:lang w:eastAsia="en-US"/>
        </w:rPr>
        <w:t>1 – 2</w:t>
      </w:r>
      <w:proofErr w:type="gramEnd"/>
      <w:r>
        <w:rPr>
          <w:rFonts w:ascii="Arial" w:hAnsi="Arial" w:cs="Arial"/>
          <w:b/>
          <w:sz w:val="24"/>
          <w:lang w:eastAsia="en-US"/>
        </w:rPr>
        <w:t xml:space="preserve"> – 3 - Cíl</w:t>
      </w:r>
      <w:r>
        <w:rPr>
          <w:rFonts w:ascii="Arial" w:hAnsi="Arial" w:cs="Arial"/>
          <w:b/>
          <w:sz w:val="24"/>
          <w:lang w:eastAsia="en-US"/>
        </w:rPr>
        <w:tab/>
      </w:r>
    </w:p>
    <w:p w14:paraId="03D249B6" w14:textId="77777777" w:rsidR="003918AB" w:rsidRDefault="00000000">
      <w:pPr>
        <w:pStyle w:val="Standard"/>
        <w:jc w:val="both"/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ab/>
      </w:r>
    </w:p>
    <w:p w14:paraId="35626F89" w14:textId="77777777" w:rsidR="003918AB" w:rsidRDefault="003918AB">
      <w:pPr>
        <w:pStyle w:val="Standard"/>
        <w:jc w:val="both"/>
        <w:rPr>
          <w:rFonts w:ascii="Arial" w:hAnsi="Arial" w:cs="Arial"/>
          <w:sz w:val="24"/>
          <w:lang w:eastAsia="en-US"/>
        </w:rPr>
      </w:pPr>
    </w:p>
    <w:p w14:paraId="1C5D98E3" w14:textId="77777777" w:rsidR="003918AB" w:rsidRDefault="00000000">
      <w:pPr>
        <w:pStyle w:val="Textbodyindent"/>
        <w:ind w:left="142" w:hanging="1552"/>
        <w:jc w:val="both"/>
      </w:pPr>
      <w:r>
        <w:rPr>
          <w:rFonts w:ascii="Arial" w:eastAsia="Arial" w:hAnsi="Arial" w:cs="Arial"/>
          <w:b/>
        </w:rPr>
        <w:t xml:space="preserve">                       5</w:t>
      </w:r>
      <w:r>
        <w:rPr>
          <w:rFonts w:ascii="Arial" w:hAnsi="Arial" w:cs="Arial"/>
          <w:b/>
        </w:rPr>
        <w:t xml:space="preserve">          ZNAČKY</w:t>
      </w:r>
    </w:p>
    <w:p w14:paraId="4DBF0632" w14:textId="77777777" w:rsidR="003918AB" w:rsidRDefault="00000000">
      <w:pPr>
        <w:pStyle w:val="Textbodyindent"/>
        <w:numPr>
          <w:ilvl w:val="1"/>
          <w:numId w:val="16"/>
        </w:numPr>
        <w:tabs>
          <w:tab w:val="left" w:pos="2591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Značka číslo 1 bude oranžovo – bílá</w:t>
      </w:r>
    </w:p>
    <w:p w14:paraId="345D7BD0" w14:textId="77777777" w:rsidR="003918AB" w:rsidRDefault="00000000">
      <w:pPr>
        <w:pStyle w:val="Textbodyindent"/>
        <w:numPr>
          <w:ilvl w:val="1"/>
          <w:numId w:val="16"/>
        </w:numPr>
        <w:tabs>
          <w:tab w:val="left" w:pos="2591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Značka číslo 2 bude oranžovo – modrá</w:t>
      </w:r>
    </w:p>
    <w:p w14:paraId="0163B7A1" w14:textId="77777777" w:rsidR="003918AB" w:rsidRDefault="00000000">
      <w:pPr>
        <w:pStyle w:val="Textbodyindent"/>
        <w:numPr>
          <w:ilvl w:val="1"/>
          <w:numId w:val="16"/>
        </w:numPr>
        <w:tabs>
          <w:tab w:val="left" w:pos="2591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Značka číslo 3 bude oranžovo – červená</w:t>
      </w:r>
    </w:p>
    <w:p w14:paraId="69883F87" w14:textId="77777777" w:rsidR="003918AB" w:rsidRDefault="00000000">
      <w:pPr>
        <w:pStyle w:val="Textbodyindent"/>
        <w:numPr>
          <w:ilvl w:val="1"/>
          <w:numId w:val="16"/>
        </w:numPr>
        <w:tabs>
          <w:tab w:val="left" w:pos="2591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Startovní značka bude červená bójka.</w:t>
      </w:r>
    </w:p>
    <w:p w14:paraId="2AFA060C" w14:textId="77777777" w:rsidR="003918AB" w:rsidRDefault="00000000">
      <w:pPr>
        <w:pStyle w:val="Textbodyindent"/>
        <w:numPr>
          <w:ilvl w:val="1"/>
          <w:numId w:val="16"/>
        </w:numPr>
        <w:tabs>
          <w:tab w:val="left" w:pos="2591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Cílová značka bude červená bójka</w:t>
      </w:r>
    </w:p>
    <w:p w14:paraId="54C6BDCB" w14:textId="77777777" w:rsidR="003918AB" w:rsidRDefault="00000000">
      <w:pPr>
        <w:pStyle w:val="Textbodyindent"/>
        <w:numPr>
          <w:ilvl w:val="1"/>
          <w:numId w:val="16"/>
        </w:numPr>
        <w:tabs>
          <w:tab w:val="left" w:pos="2591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Číselné označení na značkách nemá význam, rozhodující je náčrtek tratě těchto plachetních směrnic.</w:t>
      </w:r>
    </w:p>
    <w:p w14:paraId="676C00DE" w14:textId="77777777" w:rsidR="003918AB" w:rsidRDefault="00000000">
      <w:pPr>
        <w:pStyle w:val="Textbodyindent"/>
        <w:ind w:left="0"/>
        <w:jc w:val="both"/>
      </w:pPr>
      <w:r>
        <w:rPr>
          <w:rFonts w:ascii="Arial" w:eastAsia="Arial" w:hAnsi="Arial" w:cs="Arial"/>
          <w:b/>
          <w:bCs/>
        </w:rPr>
        <w:t>6</w:t>
      </w:r>
      <w:r>
        <w:rPr>
          <w:rFonts w:ascii="Arial" w:eastAsia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>START</w:t>
      </w:r>
    </w:p>
    <w:p w14:paraId="356A229C" w14:textId="77777777" w:rsidR="003918AB" w:rsidRDefault="00000000">
      <w:pPr>
        <w:pStyle w:val="Standard"/>
        <w:numPr>
          <w:ilvl w:val="1"/>
          <w:numId w:val="18"/>
        </w:numPr>
        <w:tabs>
          <w:tab w:val="left" w:pos="-229"/>
        </w:tabs>
        <w:spacing w:before="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Rozjížďky budou startovány s použitím pravidla 26, vyzývací znamení bude dáno 5 minut před startovním znamením.  </w:t>
      </w:r>
    </w:p>
    <w:p w14:paraId="43BE8BF8" w14:textId="77777777" w:rsidR="003918AB" w:rsidRDefault="00000000">
      <w:pPr>
        <w:pStyle w:val="Standard"/>
        <w:numPr>
          <w:ilvl w:val="1"/>
          <w:numId w:val="17"/>
        </w:numPr>
        <w:tabs>
          <w:tab w:val="left" w:pos="-229"/>
        </w:tabs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Lodě, kterým nebylo dáno vyzývací znamení, se musí vyhnout startovnímu prostoru, který je definován pomyslnou čárou ve vzdálenosti 50 m od startovní čáry na všechny strany.</w:t>
      </w:r>
    </w:p>
    <w:p w14:paraId="000C8602" w14:textId="77777777" w:rsidR="003918AB" w:rsidRDefault="00000000">
      <w:pPr>
        <w:pStyle w:val="Standard"/>
        <w:numPr>
          <w:ilvl w:val="1"/>
          <w:numId w:val="17"/>
        </w:numPr>
        <w:tabs>
          <w:tab w:val="left" w:pos="-229"/>
        </w:tabs>
        <w:jc w:val="both"/>
      </w:pPr>
      <w:r>
        <w:rPr>
          <w:rFonts w:ascii="Arial" w:hAnsi="Arial" w:cs="Arial"/>
          <w:sz w:val="24"/>
        </w:rPr>
        <w:t xml:space="preserve">   Loď, startující později než </w:t>
      </w:r>
      <w:r>
        <w:rPr>
          <w:rFonts w:ascii="Arial" w:hAnsi="Arial" w:cs="Arial"/>
          <w:b/>
          <w:sz w:val="24"/>
        </w:rPr>
        <w:t>4</w:t>
      </w:r>
      <w:r>
        <w:rPr>
          <w:rFonts w:ascii="Arial" w:hAnsi="Arial" w:cs="Arial"/>
          <w:sz w:val="24"/>
        </w:rPr>
        <w:t xml:space="preserve"> minuty po svém startovním znamení bude bodována jako nestartující (DNS). To je změna pravidla A4.1.</w:t>
      </w:r>
    </w:p>
    <w:p w14:paraId="7B7DB731" w14:textId="77777777" w:rsidR="003918AB" w:rsidRDefault="00000000">
      <w:pPr>
        <w:pStyle w:val="Standard"/>
        <w:numPr>
          <w:ilvl w:val="1"/>
          <w:numId w:val="17"/>
        </w:numPr>
        <w:tabs>
          <w:tab w:val="left" w:pos="-229"/>
        </w:tabs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Startovní čára bude mezi stožárem s oranžovou vlajkou na startovní lodi a startovní značkou (viz směrnice 8.1).</w:t>
      </w:r>
    </w:p>
    <w:p w14:paraId="20E9C30C" w14:textId="77777777" w:rsidR="003918AB" w:rsidRDefault="003918AB">
      <w:pPr>
        <w:pStyle w:val="Standard"/>
        <w:keepNext/>
        <w:tabs>
          <w:tab w:val="left" w:pos="851"/>
        </w:tabs>
        <w:jc w:val="both"/>
        <w:rPr>
          <w:rFonts w:ascii="Arial" w:hAnsi="Arial" w:cs="Arial"/>
          <w:sz w:val="24"/>
        </w:rPr>
      </w:pPr>
    </w:p>
    <w:p w14:paraId="42EC685E" w14:textId="77777777" w:rsidR="003918AB" w:rsidRDefault="00000000">
      <w:pPr>
        <w:pStyle w:val="Nadpis6"/>
        <w:jc w:val="both"/>
        <w:rPr>
          <w:sz w:val="24"/>
        </w:rPr>
      </w:pPr>
      <w:r>
        <w:rPr>
          <w:sz w:val="24"/>
        </w:rPr>
        <w:t>7</w:t>
      </w:r>
      <w:r>
        <w:rPr>
          <w:sz w:val="24"/>
        </w:rPr>
        <w:tab/>
        <w:t>ZMĚNA POZICE NÁSLEDUJÍCÍ ZNAČKY</w:t>
      </w:r>
    </w:p>
    <w:p w14:paraId="026CC328" w14:textId="77777777" w:rsidR="003918AB" w:rsidRDefault="00000000">
      <w:pPr>
        <w:pStyle w:val="Nadpis6"/>
        <w:numPr>
          <w:ilvl w:val="1"/>
          <w:numId w:val="27"/>
        </w:numPr>
        <w:jc w:val="both"/>
      </w:pPr>
      <w:r>
        <w:rPr>
          <w:b w:val="0"/>
          <w:sz w:val="24"/>
        </w:rPr>
        <w:t xml:space="preserve">Pro změnu následujícího úseku dráhy závodní komise posune pozici následující značky bez jakékoliv signalizace. Toto je změna pravidla 33 ZPJ. </w:t>
      </w:r>
      <w:r>
        <w:rPr>
          <w:sz w:val="24"/>
        </w:rPr>
        <w:tab/>
      </w:r>
    </w:p>
    <w:p w14:paraId="21878351" w14:textId="77777777" w:rsidR="003918AB" w:rsidRDefault="003918AB">
      <w:pPr>
        <w:pStyle w:val="Standard"/>
        <w:jc w:val="both"/>
        <w:rPr>
          <w:rFonts w:ascii="Arial" w:hAnsi="Arial" w:cs="Arial"/>
          <w:sz w:val="24"/>
        </w:rPr>
      </w:pPr>
    </w:p>
    <w:p w14:paraId="66C56D3A" w14:textId="77777777" w:rsidR="003918AB" w:rsidRDefault="00000000">
      <w:pPr>
        <w:pStyle w:val="Nadpis5"/>
      </w:pPr>
      <w:r>
        <w:t>8</w:t>
      </w:r>
      <w:r>
        <w:tab/>
        <w:t>CÍL</w:t>
      </w:r>
    </w:p>
    <w:p w14:paraId="3EFC40C2" w14:textId="77777777" w:rsidR="003918AB" w:rsidRDefault="00000000">
      <w:pPr>
        <w:pStyle w:val="Nadpis5"/>
      </w:pPr>
      <w:r>
        <w:t>Cílová čára bude mezi stožárem s modrou vlajkou na cílové lodi na jednom konci a cílovou značkou na opačném konci (viz směrnice 8.1).</w:t>
      </w:r>
    </w:p>
    <w:p w14:paraId="6E4D2186" w14:textId="77777777" w:rsidR="003918AB" w:rsidRDefault="003918AB">
      <w:pPr>
        <w:pStyle w:val="Nadpis9"/>
      </w:pPr>
    </w:p>
    <w:p w14:paraId="200C03B9" w14:textId="77777777" w:rsidR="003918AB" w:rsidRDefault="00000000">
      <w:pPr>
        <w:pStyle w:val="Nadpis9"/>
      </w:pPr>
      <w:r>
        <w:t>9</w:t>
      </w:r>
      <w:r>
        <w:tab/>
        <w:t>TRESTY</w:t>
      </w:r>
    </w:p>
    <w:p w14:paraId="07F7955F" w14:textId="77777777" w:rsidR="003918AB" w:rsidRDefault="00000000">
      <w:pPr>
        <w:pStyle w:val="Zkladntextodsazen3"/>
        <w:numPr>
          <w:ilvl w:val="1"/>
          <w:numId w:val="1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Loď, která přijala trest nebo vzdala podle pravidla 32.1 a 44.1, musí vyplnit Podpisový formulář v Kanceláři závodu před koncem protestního časového limitu.</w:t>
      </w:r>
    </w:p>
    <w:p w14:paraId="402A03BA" w14:textId="77777777" w:rsidR="003918AB" w:rsidRDefault="00000000">
      <w:pPr>
        <w:pStyle w:val="Standard"/>
        <w:keepNext/>
        <w:numPr>
          <w:ilvl w:val="1"/>
          <w:numId w:val="19"/>
        </w:numPr>
        <w:tabs>
          <w:tab w:val="left" w:pos="-229"/>
        </w:tabs>
        <w:spacing w:before="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Bude uplatněn Dodatek P.</w:t>
      </w:r>
    </w:p>
    <w:p w14:paraId="26DDC279" w14:textId="77777777" w:rsidR="003918AB" w:rsidRDefault="003918AB">
      <w:pPr>
        <w:pStyle w:val="Standard"/>
        <w:ind w:left="1410"/>
        <w:jc w:val="both"/>
        <w:rPr>
          <w:rFonts w:ascii="Arial" w:hAnsi="Arial" w:cs="Arial"/>
          <w:b/>
          <w:sz w:val="24"/>
        </w:rPr>
      </w:pPr>
    </w:p>
    <w:p w14:paraId="247A75DF" w14:textId="77777777" w:rsidR="003918AB" w:rsidRDefault="00000000">
      <w:pPr>
        <w:pStyle w:val="Nadpis2"/>
        <w:tabs>
          <w:tab w:val="left" w:pos="851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10</w:t>
      </w:r>
      <w:r>
        <w:rPr>
          <w:rFonts w:ascii="Arial" w:hAnsi="Arial" w:cs="Arial"/>
        </w:rPr>
        <w:tab/>
        <w:t>ČASOVÉ LIMITY</w:t>
      </w:r>
    </w:p>
    <w:p w14:paraId="0908C4A8" w14:textId="77777777" w:rsidR="003918AB" w:rsidRDefault="00000000">
      <w:pPr>
        <w:pStyle w:val="Standard"/>
        <w:numPr>
          <w:ilvl w:val="1"/>
          <w:numId w:val="21"/>
        </w:numPr>
        <w:tabs>
          <w:tab w:val="left" w:pos="-229"/>
        </w:tabs>
        <w:spacing w:before="60"/>
        <w:jc w:val="both"/>
      </w:pPr>
      <w:r>
        <w:rPr>
          <w:rFonts w:ascii="Arial" w:hAnsi="Arial" w:cs="Arial"/>
          <w:sz w:val="24"/>
        </w:rPr>
        <w:t xml:space="preserve">Traťový limit pro první loď v jednotlivé lodní třídě je </w:t>
      </w:r>
      <w:r>
        <w:rPr>
          <w:rFonts w:ascii="Arial" w:hAnsi="Arial" w:cs="Arial"/>
          <w:b/>
          <w:sz w:val="24"/>
        </w:rPr>
        <w:t>90 minut.</w:t>
      </w:r>
    </w:p>
    <w:p w14:paraId="306D0FF0" w14:textId="77777777" w:rsidR="003918AB" w:rsidRDefault="00000000">
      <w:pPr>
        <w:pStyle w:val="Textbody"/>
        <w:numPr>
          <w:ilvl w:val="1"/>
          <w:numId w:val="20"/>
        </w:numPr>
        <w:tabs>
          <w:tab w:val="left" w:pos="-371"/>
          <w:tab w:val="left" w:pos="-229"/>
          <w:tab w:val="left" w:pos="621"/>
          <w:tab w:val="left" w:pos="2889"/>
        </w:tabs>
        <w:jc w:val="both"/>
      </w:pPr>
      <w:r>
        <w:rPr>
          <w:rFonts w:ascii="Arial" w:hAnsi="Arial" w:cs="Arial"/>
          <w:sz w:val="24"/>
        </w:rPr>
        <w:t xml:space="preserve">Lodě, které nedokončily do </w:t>
      </w:r>
      <w:r>
        <w:rPr>
          <w:rFonts w:ascii="Arial" w:hAnsi="Arial" w:cs="Arial"/>
          <w:b/>
          <w:sz w:val="24"/>
        </w:rPr>
        <w:t>20 minut</w:t>
      </w:r>
      <w:r>
        <w:rPr>
          <w:rFonts w:ascii="Arial" w:hAnsi="Arial" w:cs="Arial"/>
          <w:sz w:val="24"/>
        </w:rPr>
        <w:t xml:space="preserve"> poté, co první loď obeplula dráhu a dokončila, budou bodovány jako DNF. To je změna pravidla 35 a A4.1. Otevření cílové čáry bude signalizováno na cílové lodi ZK vztyčením vlajky vyzývacího znamení s jedním zvukovým znamením, uzavření cílové čáry bude signalizováno spuštěním vlajky vyzývacího znamení bez zvukového znamení.</w:t>
      </w:r>
    </w:p>
    <w:p w14:paraId="630938C9" w14:textId="77777777" w:rsidR="003918AB" w:rsidRDefault="003918AB">
      <w:pPr>
        <w:pStyle w:val="Nadpis7"/>
      </w:pPr>
    </w:p>
    <w:p w14:paraId="73D4659C" w14:textId="77777777" w:rsidR="003918AB" w:rsidRDefault="00000000">
      <w:pPr>
        <w:pStyle w:val="Nadpis7"/>
      </w:pPr>
      <w:r>
        <w:t>11</w:t>
      </w:r>
      <w:r>
        <w:tab/>
        <w:t>BODOVÁNÍ</w:t>
      </w:r>
    </w:p>
    <w:p w14:paraId="364B15C5" w14:textId="77777777" w:rsidR="003918AB" w:rsidRDefault="00000000">
      <w:pPr>
        <w:pStyle w:val="Standard"/>
        <w:numPr>
          <w:ilvl w:val="1"/>
          <w:numId w:val="22"/>
        </w:numPr>
        <w:spacing w:before="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Bude uplatněn Nízko-bodový systém Dodatku A.</w:t>
      </w:r>
    </w:p>
    <w:p w14:paraId="798F0965" w14:textId="77777777" w:rsidR="003918AB" w:rsidRDefault="00000000">
      <w:pPr>
        <w:pStyle w:val="Standard"/>
        <w:spacing w:before="60"/>
        <w:ind w:left="855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(a)   Pokud jsou dokončeny méně než 4 rozjížďky, bodové hodnocení lodě bude</w:t>
      </w:r>
    </w:p>
    <w:p w14:paraId="7F6857EE" w14:textId="77777777" w:rsidR="003918AB" w:rsidRDefault="00000000">
      <w:pPr>
        <w:pStyle w:val="Standard"/>
        <w:spacing w:before="60"/>
        <w:ind w:left="708" w:firstLine="708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součet hodnocení z jednotlivých rozjížděk.</w:t>
      </w:r>
    </w:p>
    <w:p w14:paraId="6102498F" w14:textId="77777777" w:rsidR="003918AB" w:rsidRDefault="00000000">
      <w:pPr>
        <w:pStyle w:val="Standard"/>
        <w:numPr>
          <w:ilvl w:val="0"/>
          <w:numId w:val="30"/>
        </w:numPr>
        <w:tabs>
          <w:tab w:val="left" w:pos="2269"/>
          <w:tab w:val="left" w:pos="2836"/>
        </w:tabs>
        <w:spacing w:before="60"/>
        <w:ind w:left="1418" w:hanging="567"/>
        <w:jc w:val="both"/>
      </w:pPr>
      <w:r>
        <w:rPr>
          <w:rFonts w:ascii="Arial" w:hAnsi="Arial" w:cs="Arial"/>
          <w:sz w:val="24"/>
        </w:rPr>
        <w:t>Pokud je dokončeno 4 až 5 rozjížděk, bodové hodnocení lodě bude součet hodnocení z jednotlivých rozjížděk s vyškrtnutím nejhoršího hodnocení.</w:t>
      </w:r>
    </w:p>
    <w:p w14:paraId="2FCCD5C8" w14:textId="77777777" w:rsidR="003918AB" w:rsidRDefault="003918AB">
      <w:pPr>
        <w:pStyle w:val="Standard"/>
        <w:tabs>
          <w:tab w:val="left" w:pos="1702"/>
        </w:tabs>
        <w:spacing w:before="60"/>
        <w:ind w:left="851"/>
        <w:jc w:val="both"/>
        <w:rPr>
          <w:rFonts w:ascii="Arial" w:hAnsi="Arial" w:cs="Arial"/>
          <w:sz w:val="24"/>
        </w:rPr>
      </w:pPr>
    </w:p>
    <w:p w14:paraId="60322389" w14:textId="77777777" w:rsidR="003918AB" w:rsidRDefault="00000000">
      <w:pPr>
        <w:pStyle w:val="Nadpis7"/>
      </w:pPr>
      <w:r>
        <w:t>12</w:t>
      </w:r>
      <w:r>
        <w:tab/>
        <w:t>BEZPEČNOST</w:t>
      </w:r>
    </w:p>
    <w:p w14:paraId="7E8A1C5A" w14:textId="77777777" w:rsidR="003918AB" w:rsidRDefault="00000000">
      <w:pPr>
        <w:pStyle w:val="Nadpis7"/>
      </w:pPr>
      <w:r>
        <w:t>Loď, která nezávodila, nestartovala nebo nedokončila musí vyplnit Podpisový arch v Kanceláři závodu ihned jak je to možné. Loď, která nevyplní Podpisový arch do konce protestního časového limitu může být hodnocena jako – DNC (nezávodila)</w:t>
      </w:r>
    </w:p>
    <w:p w14:paraId="136EA3E1" w14:textId="77777777" w:rsidR="003918AB" w:rsidRDefault="003918AB">
      <w:pPr>
        <w:pStyle w:val="Nadpis7"/>
      </w:pPr>
    </w:p>
    <w:p w14:paraId="1691B9E5" w14:textId="77777777" w:rsidR="003918AB" w:rsidRDefault="00000000">
      <w:pPr>
        <w:pStyle w:val="Nadpis7"/>
      </w:pPr>
      <w:r>
        <w:t>13</w:t>
      </w:r>
      <w:r>
        <w:tab/>
        <w:t>ZMĚNA POSÁDKY NEBO VÝSTROJE</w:t>
      </w:r>
    </w:p>
    <w:p w14:paraId="6F9540C8" w14:textId="77777777" w:rsidR="003918AB" w:rsidRDefault="00000000">
      <w:pPr>
        <w:pStyle w:val="Nadpis4"/>
        <w:numPr>
          <w:ilvl w:val="1"/>
          <w:numId w:val="31"/>
        </w:numPr>
        <w:tabs>
          <w:tab w:val="left" w:pos="-371"/>
        </w:tabs>
        <w:jc w:val="both"/>
      </w:pPr>
      <w:r>
        <w:rPr>
          <w:rFonts w:ascii="Arial" w:hAnsi="Arial" w:cs="Arial"/>
          <w:b w:val="0"/>
          <w:sz w:val="24"/>
        </w:rPr>
        <w:t>Změna závodníka musí být odsouhlasena Protestní komisí na základě písemné žádosti podané před provedením změny.</w:t>
      </w:r>
    </w:p>
    <w:p w14:paraId="4BE33A82" w14:textId="77777777" w:rsidR="003918AB" w:rsidRDefault="00000000">
      <w:pPr>
        <w:pStyle w:val="Textbodyindent"/>
        <w:ind w:left="226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</w:t>
      </w:r>
    </w:p>
    <w:p w14:paraId="67485ED2" w14:textId="77777777" w:rsidR="003918AB" w:rsidRDefault="00000000">
      <w:pPr>
        <w:pStyle w:val="Nadpis8"/>
      </w:pPr>
      <w:r>
        <w:t>14</w:t>
      </w:r>
      <w:r>
        <w:tab/>
        <w:t xml:space="preserve"> ZŘEKNUTÍ SE ODPOVĚDNOSTI</w:t>
      </w:r>
    </w:p>
    <w:p w14:paraId="5E6A9712" w14:textId="77777777" w:rsidR="003918AB" w:rsidRDefault="00000000">
      <w:pPr>
        <w:pStyle w:val="Nadpis8"/>
      </w:pPr>
      <w:r>
        <w:t>Závodníci se zúčastňují závodu zcela na své vlastní nebezpečí. Viz pravidlo 4 – Rozhodnutí o závodění. Pořadatel nepřijme jakoukoliv odpovědnost za materiálovou škodu, zranění nebo úmrtí ve spojení se závodem, před ním, v jeho průběhu nebo po něm.</w:t>
      </w:r>
    </w:p>
    <w:p w14:paraId="3A328640" w14:textId="77777777" w:rsidR="003918AB" w:rsidRDefault="003918AB">
      <w:pPr>
        <w:pStyle w:val="Standard"/>
        <w:keepNext/>
        <w:tabs>
          <w:tab w:val="left" w:pos="1702"/>
        </w:tabs>
        <w:spacing w:before="60"/>
        <w:ind w:left="851" w:hanging="851"/>
        <w:jc w:val="both"/>
        <w:rPr>
          <w:rFonts w:ascii="Arial" w:hAnsi="Arial" w:cs="Arial"/>
          <w:sz w:val="24"/>
        </w:rPr>
      </w:pPr>
    </w:p>
    <w:p w14:paraId="3F5510A1" w14:textId="77777777" w:rsidR="003918AB" w:rsidRDefault="003918AB">
      <w:pPr>
        <w:pStyle w:val="Standard"/>
        <w:keepNext/>
        <w:tabs>
          <w:tab w:val="left" w:pos="1211"/>
        </w:tabs>
        <w:spacing w:before="60"/>
        <w:ind w:left="360"/>
        <w:jc w:val="both"/>
        <w:rPr>
          <w:rFonts w:ascii="Arial" w:hAnsi="Arial" w:cs="Arial"/>
          <w:b/>
          <w:sz w:val="24"/>
        </w:rPr>
      </w:pPr>
    </w:p>
    <w:p w14:paraId="3D6BBFFD" w14:textId="77777777" w:rsidR="003918AB" w:rsidRDefault="003918AB">
      <w:pPr>
        <w:pStyle w:val="Standard"/>
        <w:keepNext/>
        <w:tabs>
          <w:tab w:val="left" w:pos="1211"/>
        </w:tabs>
        <w:spacing w:before="60"/>
        <w:ind w:left="360"/>
        <w:jc w:val="both"/>
        <w:rPr>
          <w:rFonts w:ascii="Arial" w:hAnsi="Arial" w:cs="Arial"/>
          <w:b/>
          <w:sz w:val="24"/>
        </w:rPr>
      </w:pPr>
    </w:p>
    <w:tbl>
      <w:tblPr>
        <w:tblW w:w="9568" w:type="dxa"/>
        <w:tblInd w:w="-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88"/>
        <w:gridCol w:w="4680"/>
      </w:tblGrid>
      <w:tr w:rsidR="003918AB" w14:paraId="62AC034D" w14:textId="77777777">
        <w:tblPrEx>
          <w:tblCellMar>
            <w:top w:w="0" w:type="dxa"/>
            <w:bottom w:w="0" w:type="dxa"/>
          </w:tblCellMar>
        </w:tblPrEx>
        <w:tc>
          <w:tcPr>
            <w:tcW w:w="488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9B11C08" w14:textId="77777777" w:rsidR="003918AB" w:rsidRDefault="003918AB">
            <w:pPr>
              <w:pStyle w:val="Standard"/>
              <w:snapToGrid w:val="0"/>
              <w:rPr>
                <w:rFonts w:ascii="Arial" w:hAnsi="Arial" w:cs="Arial"/>
                <w:sz w:val="24"/>
              </w:rPr>
            </w:pPr>
          </w:p>
          <w:p w14:paraId="4A8D57EA" w14:textId="77777777" w:rsidR="003918AB" w:rsidRDefault="00000000">
            <w:pPr>
              <w:pStyle w:val="Standard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 xml:space="preserve">   </w:t>
            </w:r>
          </w:p>
          <w:p w14:paraId="2B729343" w14:textId="77777777" w:rsidR="003918AB" w:rsidRDefault="00000000">
            <w:pPr>
              <w:pStyle w:val="Standard"/>
            </w:pPr>
            <w:r>
              <w:rPr>
                <w:rFonts w:ascii="Arial" w:hAnsi="Arial" w:cs="Arial"/>
                <w:sz w:val="24"/>
              </w:rPr>
              <w:t>Doksy 31. 08. 2025</w:t>
            </w:r>
          </w:p>
        </w:tc>
        <w:tc>
          <w:tcPr>
            <w:tcW w:w="4680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588305A" w14:textId="77777777" w:rsidR="003918AB" w:rsidRDefault="003918AB">
            <w:pPr>
              <w:pStyle w:val="Standard"/>
              <w:snapToGrid w:val="0"/>
              <w:jc w:val="right"/>
              <w:rPr>
                <w:rFonts w:ascii="Arial" w:hAnsi="Arial" w:cs="Arial"/>
                <w:sz w:val="24"/>
              </w:rPr>
            </w:pPr>
          </w:p>
          <w:p w14:paraId="34B3E3AF" w14:textId="77777777" w:rsidR="003918AB" w:rsidRDefault="003918AB">
            <w:pPr>
              <w:pStyle w:val="Standard"/>
              <w:jc w:val="right"/>
              <w:rPr>
                <w:rFonts w:ascii="Arial" w:hAnsi="Arial" w:cs="Arial"/>
                <w:sz w:val="24"/>
              </w:rPr>
            </w:pPr>
          </w:p>
          <w:p w14:paraId="74327521" w14:textId="77777777" w:rsidR="003918AB" w:rsidRDefault="00000000">
            <w:pPr>
              <w:pStyle w:val="Standard"/>
              <w:jc w:val="right"/>
            </w:pPr>
            <w:r>
              <w:rPr>
                <w:rFonts w:ascii="Arial" w:hAnsi="Arial" w:cs="Arial"/>
                <w:sz w:val="24"/>
                <w:szCs w:val="24"/>
              </w:rPr>
              <w:t>Kamil Popper, hlavní rozhodčí</w:t>
            </w:r>
          </w:p>
          <w:p w14:paraId="4EC47AE8" w14:textId="77777777" w:rsidR="003918AB" w:rsidRDefault="00000000">
            <w:pPr>
              <w:pStyle w:val="Standard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 xml:space="preserve">                               </w:t>
            </w:r>
          </w:p>
        </w:tc>
      </w:tr>
    </w:tbl>
    <w:p w14:paraId="7C0785D3" w14:textId="77777777" w:rsidR="003918AB" w:rsidRDefault="00000000">
      <w:pPr>
        <w:pStyle w:val="Standard"/>
      </w:pPr>
      <w:r>
        <w:t xml:space="preserve">                                                                                                                     </w:t>
      </w:r>
    </w:p>
    <w:sectPr w:rsidR="003918AB">
      <w:headerReference w:type="default" r:id="rId7"/>
      <w:pgSz w:w="11906" w:h="16838"/>
      <w:pgMar w:top="1134" w:right="851" w:bottom="907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FD420C" w14:textId="77777777" w:rsidR="0098332C" w:rsidRDefault="0098332C">
      <w:r>
        <w:separator/>
      </w:r>
    </w:p>
  </w:endnote>
  <w:endnote w:type="continuationSeparator" w:id="0">
    <w:p w14:paraId="1FA0A195" w14:textId="77777777" w:rsidR="0098332C" w:rsidRDefault="00983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, 'Arial Unicode MS'">
    <w:altName w:val="Calibri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swiss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15C42" w14:textId="77777777" w:rsidR="0098332C" w:rsidRDefault="0098332C">
      <w:r>
        <w:rPr>
          <w:color w:val="000000"/>
        </w:rPr>
        <w:separator/>
      </w:r>
    </w:p>
  </w:footnote>
  <w:footnote w:type="continuationSeparator" w:id="0">
    <w:p w14:paraId="7764AA47" w14:textId="77777777" w:rsidR="0098332C" w:rsidRDefault="009833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C5BCF" w14:textId="77777777" w:rsidR="00000000" w:rsidRDefault="00000000">
    <w:pPr>
      <w:pStyle w:val="Zpat"/>
    </w:pPr>
    <w:r>
      <w:tab/>
      <w:t xml:space="preserve">    </w:t>
    </w:r>
    <w:r>
      <w:tab/>
      <w:t xml:space="preserve">Strana </w:t>
    </w: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</w:rPr>
      <w:t>4</w:t>
    </w:r>
    <w:r>
      <w:rPr>
        <w:rStyle w:val="slostrnky"/>
      </w:rPr>
      <w:fldChar w:fldCharType="end"/>
    </w:r>
    <w:r>
      <w:rPr>
        <w:rStyle w:val="slostrnky"/>
      </w:rPr>
      <w:t xml:space="preserve"> z </w:t>
    </w:r>
    <w:r>
      <w:rPr>
        <w:rStyle w:val="slostrnky"/>
      </w:rPr>
      <w:fldChar w:fldCharType="begin"/>
    </w:r>
    <w:r>
      <w:rPr>
        <w:rStyle w:val="slostrnky"/>
      </w:rPr>
      <w:instrText xml:space="preserve"> NUMPAGES \* ARABIC </w:instrText>
    </w:r>
    <w:r>
      <w:rPr>
        <w:rStyle w:val="slostrnky"/>
      </w:rPr>
      <w:fldChar w:fldCharType="separate"/>
    </w:r>
    <w:r>
      <w:rPr>
        <w:rStyle w:val="slostrnky"/>
      </w:rPr>
      <w:t>4</w:t>
    </w:r>
    <w:r>
      <w:rPr>
        <w:rStyle w:val="slostrnky"/>
      </w:rPr>
      <w:fldChar w:fldCharType="end"/>
    </w:r>
  </w:p>
  <w:p w14:paraId="412AE7BF" w14:textId="77777777" w:rsidR="00000000" w:rsidRDefault="00000000">
    <w:pPr>
      <w:pStyle w:val="Zhlav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6131F"/>
    <w:multiLevelType w:val="multilevel"/>
    <w:tmpl w:val="5C1AB1DE"/>
    <w:styleLink w:val="WW8Num13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1" w15:restartNumberingAfterBreak="0">
    <w:nsid w:val="082D693E"/>
    <w:multiLevelType w:val="multilevel"/>
    <w:tmpl w:val="86BC3916"/>
    <w:styleLink w:val="WW8Num11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2" w15:restartNumberingAfterBreak="0">
    <w:nsid w:val="1DB561C1"/>
    <w:multiLevelType w:val="multilevel"/>
    <w:tmpl w:val="CF14B07C"/>
    <w:styleLink w:val="WW8Num21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3" w15:restartNumberingAfterBreak="0">
    <w:nsid w:val="1EA4247B"/>
    <w:multiLevelType w:val="multilevel"/>
    <w:tmpl w:val="792E7A1A"/>
    <w:styleLink w:val="WW8Num9"/>
    <w:lvl w:ilvl="0">
      <w:start w:val="9"/>
      <w:numFmt w:val="decimal"/>
      <w:lvlText w:val="%1"/>
      <w:lvlJc w:val="left"/>
      <w:pPr>
        <w:ind w:left="1410" w:hanging="1410"/>
      </w:pPr>
      <w:rPr>
        <w:b w:val="0"/>
      </w:rPr>
    </w:lvl>
    <w:lvl w:ilvl="1">
      <w:start w:val="1"/>
      <w:numFmt w:val="decimal"/>
      <w:lvlText w:val="%1.%2"/>
      <w:lvlJc w:val="left"/>
      <w:pPr>
        <w:ind w:left="1410" w:hanging="1410"/>
      </w:pPr>
      <w:rPr>
        <w:b w:val="0"/>
      </w:rPr>
    </w:lvl>
    <w:lvl w:ilvl="2">
      <w:start w:val="1"/>
      <w:numFmt w:val="decimal"/>
      <w:lvlText w:val="%1.%2.%3"/>
      <w:lvlJc w:val="left"/>
      <w:pPr>
        <w:ind w:left="1410" w:hanging="1410"/>
      </w:pPr>
      <w:rPr>
        <w:b w:val="0"/>
      </w:rPr>
    </w:lvl>
    <w:lvl w:ilvl="3">
      <w:start w:val="1"/>
      <w:numFmt w:val="decimal"/>
      <w:lvlText w:val="%1.%2.%3.%4"/>
      <w:lvlJc w:val="left"/>
      <w:pPr>
        <w:ind w:left="1410" w:hanging="141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1410" w:hanging="1410"/>
      </w:pPr>
      <w:rPr>
        <w:b w:val="0"/>
      </w:rPr>
    </w:lvl>
    <w:lvl w:ilvl="5">
      <w:start w:val="1"/>
      <w:numFmt w:val="decimal"/>
      <w:lvlText w:val="%1.%2.%3.%4.%5.%6"/>
      <w:lvlJc w:val="left"/>
      <w:pPr>
        <w:ind w:left="1410" w:hanging="1410"/>
      </w:pPr>
      <w:rPr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 w:val="0"/>
      </w:rPr>
    </w:lvl>
  </w:abstractNum>
  <w:abstractNum w:abstractNumId="4" w15:restartNumberingAfterBreak="0">
    <w:nsid w:val="22E44E8B"/>
    <w:multiLevelType w:val="multilevel"/>
    <w:tmpl w:val="FCA6F45A"/>
    <w:styleLink w:val="WWOutlineListStyle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3"/>
      <w:numFmt w:val="decimal"/>
      <w:pStyle w:val="Nadpis5"/>
      <w:lvlText w:val="%5"/>
      <w:lvlJc w:val="left"/>
      <w:pPr>
        <w:ind w:left="1410" w:hanging="1410"/>
      </w:pPr>
    </w:lvl>
    <w:lvl w:ilvl="5">
      <w:start w:val="1"/>
      <w:numFmt w:val="none"/>
      <w:lvlText w:val="%6"/>
      <w:lvlJc w:val="left"/>
    </w:lvl>
    <w:lvl w:ilvl="6">
      <w:start w:val="15"/>
      <w:numFmt w:val="decimal"/>
      <w:pStyle w:val="Nadpis7"/>
      <w:lvlText w:val="%7"/>
      <w:lvlJc w:val="left"/>
      <w:pPr>
        <w:ind w:left="855" w:hanging="855"/>
      </w:pPr>
    </w:lvl>
    <w:lvl w:ilvl="7">
      <w:start w:val="21"/>
      <w:numFmt w:val="decimal"/>
      <w:pStyle w:val="Nadpis8"/>
      <w:lvlText w:val="%8"/>
      <w:lvlJc w:val="left"/>
      <w:pPr>
        <w:ind w:left="360" w:hanging="360"/>
      </w:pPr>
      <w:rPr>
        <w:b/>
      </w:rPr>
    </w:lvl>
    <w:lvl w:ilvl="8">
      <w:start w:val="10"/>
      <w:numFmt w:val="decimal"/>
      <w:pStyle w:val="Nadpis9"/>
      <w:lvlText w:val="%9"/>
      <w:lvlJc w:val="left"/>
      <w:pPr>
        <w:ind w:left="1410" w:hanging="1410"/>
      </w:pPr>
    </w:lvl>
  </w:abstractNum>
  <w:abstractNum w:abstractNumId="5" w15:restartNumberingAfterBreak="0">
    <w:nsid w:val="23081AB7"/>
    <w:multiLevelType w:val="multilevel"/>
    <w:tmpl w:val="152A4CB0"/>
    <w:styleLink w:val="WW8Num27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6" w15:restartNumberingAfterBreak="0">
    <w:nsid w:val="263C102B"/>
    <w:multiLevelType w:val="multilevel"/>
    <w:tmpl w:val="D228BFEE"/>
    <w:styleLink w:val="WW8Num14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7" w15:restartNumberingAfterBreak="0">
    <w:nsid w:val="2D8F0483"/>
    <w:multiLevelType w:val="multilevel"/>
    <w:tmpl w:val="93245476"/>
    <w:styleLink w:val="WW8Num24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8" w15:restartNumberingAfterBreak="0">
    <w:nsid w:val="2DF54AA9"/>
    <w:multiLevelType w:val="multilevel"/>
    <w:tmpl w:val="15106112"/>
    <w:styleLink w:val="WW8Num18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9" w15:restartNumberingAfterBreak="0">
    <w:nsid w:val="2FF169B1"/>
    <w:multiLevelType w:val="multilevel"/>
    <w:tmpl w:val="18246710"/>
    <w:styleLink w:val="WW8Num4"/>
    <w:lvl w:ilvl="0">
      <w:start w:val="10"/>
      <w:numFmt w:val="decimal"/>
      <w:lvlText w:val="%1"/>
      <w:lvlJc w:val="left"/>
      <w:pPr>
        <w:ind w:left="1410" w:hanging="1410"/>
      </w:pPr>
    </w:lvl>
    <w:lvl w:ilvl="1">
      <w:start w:val="2"/>
      <w:numFmt w:val="decimal"/>
      <w:lvlText w:val="%1.%2"/>
      <w:lvlJc w:val="left"/>
      <w:pPr>
        <w:ind w:left="1410" w:hanging="1410"/>
      </w:pPr>
    </w:lvl>
    <w:lvl w:ilvl="2">
      <w:start w:val="1"/>
      <w:numFmt w:val="decimal"/>
      <w:lvlText w:val="%1.%2.%3"/>
      <w:lvlJc w:val="left"/>
      <w:pPr>
        <w:ind w:left="1410" w:hanging="1410"/>
      </w:pPr>
    </w:lvl>
    <w:lvl w:ilvl="3">
      <w:start w:val="1"/>
      <w:numFmt w:val="decimal"/>
      <w:lvlText w:val="%1.%2.%3.%4"/>
      <w:lvlJc w:val="left"/>
      <w:pPr>
        <w:ind w:left="1410" w:hanging="1410"/>
      </w:pPr>
    </w:lvl>
    <w:lvl w:ilvl="4">
      <w:start w:val="1"/>
      <w:numFmt w:val="decimal"/>
      <w:lvlText w:val="%1.%2.%3.%4.%5"/>
      <w:lvlJc w:val="left"/>
      <w:pPr>
        <w:ind w:left="1410" w:hanging="1410"/>
      </w:pPr>
    </w:lvl>
    <w:lvl w:ilvl="5">
      <w:start w:val="1"/>
      <w:numFmt w:val="decimal"/>
      <w:lvlText w:val="%1.%2.%3.%4.%5.%6"/>
      <w:lvlJc w:val="left"/>
      <w:pPr>
        <w:ind w:left="1410" w:hanging="141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0" w15:restartNumberingAfterBreak="0">
    <w:nsid w:val="321924DD"/>
    <w:multiLevelType w:val="multilevel"/>
    <w:tmpl w:val="F6744770"/>
    <w:styleLink w:val="WW8Num15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11" w15:restartNumberingAfterBreak="0">
    <w:nsid w:val="33C25152"/>
    <w:multiLevelType w:val="multilevel"/>
    <w:tmpl w:val="E44A8862"/>
    <w:styleLink w:val="WW8Num20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12" w15:restartNumberingAfterBreak="0">
    <w:nsid w:val="41162E4A"/>
    <w:multiLevelType w:val="multilevel"/>
    <w:tmpl w:val="300A80A4"/>
    <w:styleLink w:val="WW8Num5"/>
    <w:lvl w:ilvl="0">
      <w:start w:val="1"/>
      <w:numFmt w:val="decimal"/>
      <w:lvlText w:val="%1"/>
      <w:lvlJc w:val="left"/>
      <w:pPr>
        <w:ind w:left="1410" w:hanging="1410"/>
      </w:pPr>
    </w:lvl>
    <w:lvl w:ilvl="1">
      <w:start w:val="1"/>
      <w:numFmt w:val="decimal"/>
      <w:lvlText w:val="%1.%2"/>
      <w:lvlJc w:val="left"/>
      <w:pPr>
        <w:ind w:left="1410" w:hanging="1410"/>
      </w:pPr>
    </w:lvl>
    <w:lvl w:ilvl="2">
      <w:start w:val="1"/>
      <w:numFmt w:val="decimal"/>
      <w:lvlText w:val="%1.%2.%3"/>
      <w:lvlJc w:val="left"/>
      <w:pPr>
        <w:ind w:left="1410" w:hanging="1410"/>
      </w:pPr>
    </w:lvl>
    <w:lvl w:ilvl="3">
      <w:start w:val="1"/>
      <w:numFmt w:val="decimal"/>
      <w:lvlText w:val="%1.%2.%3.%4"/>
      <w:lvlJc w:val="left"/>
      <w:pPr>
        <w:ind w:left="1410" w:hanging="1410"/>
      </w:pPr>
    </w:lvl>
    <w:lvl w:ilvl="4">
      <w:start w:val="1"/>
      <w:numFmt w:val="decimal"/>
      <w:lvlText w:val="%1.%2.%3.%4.%5"/>
      <w:lvlJc w:val="left"/>
      <w:pPr>
        <w:ind w:left="1410" w:hanging="1410"/>
      </w:pPr>
    </w:lvl>
    <w:lvl w:ilvl="5">
      <w:start w:val="1"/>
      <w:numFmt w:val="decimal"/>
      <w:lvlText w:val="%1.%2.%3.%4.%5.%6"/>
      <w:lvlJc w:val="left"/>
      <w:pPr>
        <w:ind w:left="1410" w:hanging="141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3" w15:restartNumberingAfterBreak="0">
    <w:nsid w:val="471949A4"/>
    <w:multiLevelType w:val="multilevel"/>
    <w:tmpl w:val="C32A9348"/>
    <w:styleLink w:val="WW8Num22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14" w15:restartNumberingAfterBreak="0">
    <w:nsid w:val="4AF97FA4"/>
    <w:multiLevelType w:val="multilevel"/>
    <w:tmpl w:val="F20C3C5C"/>
    <w:styleLink w:val="WW8Num3"/>
    <w:lvl w:ilvl="0">
      <w:start w:val="15"/>
      <w:numFmt w:val="decimal"/>
      <w:lvlText w:val="%1"/>
      <w:lvlJc w:val="left"/>
      <w:pPr>
        <w:ind w:left="855" w:hanging="855"/>
      </w:pPr>
    </w:lvl>
    <w:lvl w:ilvl="1">
      <w:start w:val="1"/>
      <w:numFmt w:val="decimal"/>
      <w:lvlText w:val="%1.%2"/>
      <w:lvlJc w:val="left"/>
      <w:pPr>
        <w:ind w:left="855" w:hanging="855"/>
      </w:pPr>
    </w:lvl>
    <w:lvl w:ilvl="2">
      <w:start w:val="1"/>
      <w:numFmt w:val="decimal"/>
      <w:lvlText w:val="%1.%2.%3"/>
      <w:lvlJc w:val="left"/>
      <w:pPr>
        <w:ind w:left="855" w:hanging="855"/>
      </w:pPr>
    </w:lvl>
    <w:lvl w:ilvl="3">
      <w:start w:val="1"/>
      <w:numFmt w:val="decimal"/>
      <w:lvlText w:val="%1.%2.%3.%4"/>
      <w:lvlJc w:val="left"/>
      <w:pPr>
        <w:ind w:left="855" w:hanging="855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5" w15:restartNumberingAfterBreak="0">
    <w:nsid w:val="4C297AF9"/>
    <w:multiLevelType w:val="multilevel"/>
    <w:tmpl w:val="D7CC653A"/>
    <w:styleLink w:val="WW8Num28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16" w15:restartNumberingAfterBreak="0">
    <w:nsid w:val="4F856FE5"/>
    <w:multiLevelType w:val="multilevel"/>
    <w:tmpl w:val="F0D6DC6E"/>
    <w:styleLink w:val="WW8Num10"/>
    <w:lvl w:ilvl="0">
      <w:numFmt w:val="bullet"/>
      <w:lvlText w:val=""/>
      <w:lvlJc w:val="left"/>
      <w:pPr>
        <w:ind w:left="227" w:hanging="227"/>
      </w:pPr>
      <w:rPr>
        <w:rFonts w:ascii="Symbol" w:hAnsi="Symbol" w:cs="Symbol"/>
      </w:rPr>
    </w:lvl>
    <w:lvl w:ilvl="1">
      <w:numFmt w:val="bullet"/>
      <w:lvlText w:val=""/>
      <w:lvlJc w:val="left"/>
      <w:pPr>
        <w:ind w:left="454" w:hanging="227"/>
      </w:pPr>
      <w:rPr>
        <w:rFonts w:ascii="Symbol" w:hAnsi="Symbol" w:cs="Symbol"/>
      </w:rPr>
    </w:lvl>
    <w:lvl w:ilvl="2">
      <w:numFmt w:val="bullet"/>
      <w:lvlText w:val=""/>
      <w:lvlJc w:val="left"/>
      <w:pPr>
        <w:ind w:left="680" w:hanging="227"/>
      </w:pPr>
      <w:rPr>
        <w:rFonts w:ascii="Symbol" w:hAnsi="Symbol" w:cs="Symbol"/>
      </w:rPr>
    </w:lvl>
    <w:lvl w:ilvl="3">
      <w:numFmt w:val="bullet"/>
      <w:lvlText w:val=""/>
      <w:lvlJc w:val="left"/>
      <w:pPr>
        <w:ind w:left="907" w:hanging="227"/>
      </w:pPr>
      <w:rPr>
        <w:rFonts w:ascii="Symbol" w:hAnsi="Symbol" w:cs="Symbol"/>
      </w:rPr>
    </w:lvl>
    <w:lvl w:ilvl="4">
      <w:numFmt w:val="bullet"/>
      <w:lvlText w:val=""/>
      <w:lvlJc w:val="left"/>
      <w:pPr>
        <w:ind w:left="1134" w:hanging="227"/>
      </w:pPr>
      <w:rPr>
        <w:rFonts w:ascii="Symbol" w:hAnsi="Symbol" w:cs="Symbol"/>
      </w:rPr>
    </w:lvl>
    <w:lvl w:ilvl="5">
      <w:numFmt w:val="bullet"/>
      <w:lvlText w:val=""/>
      <w:lvlJc w:val="left"/>
      <w:pPr>
        <w:ind w:left="1361" w:hanging="227"/>
      </w:pPr>
      <w:rPr>
        <w:rFonts w:ascii="Symbol" w:hAnsi="Symbol" w:cs="Symbol"/>
      </w:rPr>
    </w:lvl>
    <w:lvl w:ilvl="6">
      <w:numFmt w:val="bullet"/>
      <w:lvlText w:val=""/>
      <w:lvlJc w:val="left"/>
      <w:pPr>
        <w:ind w:left="1587" w:hanging="227"/>
      </w:pPr>
      <w:rPr>
        <w:rFonts w:ascii="Symbol" w:hAnsi="Symbol" w:cs="Symbol"/>
      </w:rPr>
    </w:lvl>
    <w:lvl w:ilvl="7">
      <w:numFmt w:val="bullet"/>
      <w:lvlText w:val=""/>
      <w:lvlJc w:val="left"/>
      <w:pPr>
        <w:ind w:left="1814" w:hanging="227"/>
      </w:pPr>
      <w:rPr>
        <w:rFonts w:ascii="Symbol" w:hAnsi="Symbol" w:cs="Symbol"/>
      </w:rPr>
    </w:lvl>
    <w:lvl w:ilvl="8">
      <w:numFmt w:val="bullet"/>
      <w:lvlText w:val=""/>
      <w:lvlJc w:val="left"/>
      <w:pPr>
        <w:ind w:left="2041" w:hanging="227"/>
      </w:pPr>
      <w:rPr>
        <w:rFonts w:ascii="Symbol" w:hAnsi="Symbol" w:cs="Symbol"/>
      </w:rPr>
    </w:lvl>
  </w:abstractNum>
  <w:abstractNum w:abstractNumId="17" w15:restartNumberingAfterBreak="0">
    <w:nsid w:val="51B97DF5"/>
    <w:multiLevelType w:val="multilevel"/>
    <w:tmpl w:val="C56A103A"/>
    <w:styleLink w:val="WW8Num7"/>
    <w:lvl w:ilvl="0">
      <w:start w:val="15"/>
      <w:numFmt w:val="decimal"/>
      <w:lvlText w:val="%1"/>
      <w:lvlJc w:val="left"/>
      <w:pPr>
        <w:ind w:left="855" w:hanging="855"/>
      </w:pPr>
    </w:lvl>
    <w:lvl w:ilvl="1">
      <w:start w:val="1"/>
      <w:numFmt w:val="decimal"/>
      <w:lvlText w:val="%1.%2"/>
      <w:lvlJc w:val="left"/>
      <w:pPr>
        <w:ind w:left="855" w:hanging="855"/>
      </w:pPr>
    </w:lvl>
    <w:lvl w:ilvl="2">
      <w:start w:val="1"/>
      <w:numFmt w:val="decimal"/>
      <w:lvlText w:val="%1.%2.%3"/>
      <w:lvlJc w:val="left"/>
      <w:pPr>
        <w:ind w:left="855" w:hanging="855"/>
      </w:pPr>
    </w:lvl>
    <w:lvl w:ilvl="3">
      <w:start w:val="1"/>
      <w:numFmt w:val="decimal"/>
      <w:lvlText w:val="%1.%2.%3.%4"/>
      <w:lvlJc w:val="left"/>
      <w:pPr>
        <w:ind w:left="855" w:hanging="855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8" w15:restartNumberingAfterBreak="0">
    <w:nsid w:val="525A7E5D"/>
    <w:multiLevelType w:val="multilevel"/>
    <w:tmpl w:val="2C32CB7E"/>
    <w:styleLink w:val="WW8Num17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19" w15:restartNumberingAfterBreak="0">
    <w:nsid w:val="52E432AB"/>
    <w:multiLevelType w:val="multilevel"/>
    <w:tmpl w:val="1AC2DE36"/>
    <w:styleLink w:val="WW8Num26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  <w:sz w:val="24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  <w:sz w:val="24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  <w:sz w:val="24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  <w:sz w:val="24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  <w:sz w:val="24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  <w:sz w:val="24"/>
      </w:rPr>
    </w:lvl>
  </w:abstractNum>
  <w:abstractNum w:abstractNumId="20" w15:restartNumberingAfterBreak="0">
    <w:nsid w:val="54254EAA"/>
    <w:multiLevelType w:val="multilevel"/>
    <w:tmpl w:val="3D9E5D90"/>
    <w:styleLink w:val="WW8Num23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21" w15:restartNumberingAfterBreak="0">
    <w:nsid w:val="54980DCE"/>
    <w:multiLevelType w:val="multilevel"/>
    <w:tmpl w:val="B358BF18"/>
    <w:styleLink w:val="WW8Num8"/>
    <w:lvl w:ilvl="0">
      <w:start w:val="13"/>
      <w:numFmt w:val="decimal"/>
      <w:lvlText w:val="%1"/>
      <w:lvlJc w:val="left"/>
      <w:pPr>
        <w:ind w:left="1410" w:hanging="1410"/>
      </w:pPr>
    </w:lvl>
    <w:lvl w:ilvl="1">
      <w:start w:val="1"/>
      <w:numFmt w:val="decimal"/>
      <w:lvlText w:val="%1.%2"/>
      <w:lvlJc w:val="left"/>
      <w:pPr>
        <w:ind w:left="1410" w:hanging="1410"/>
      </w:pPr>
    </w:lvl>
    <w:lvl w:ilvl="2">
      <w:start w:val="1"/>
      <w:numFmt w:val="decimal"/>
      <w:lvlText w:val="%1.%2.%3"/>
      <w:lvlJc w:val="left"/>
      <w:pPr>
        <w:ind w:left="1410" w:hanging="1410"/>
      </w:pPr>
    </w:lvl>
    <w:lvl w:ilvl="3">
      <w:start w:val="1"/>
      <w:numFmt w:val="decimal"/>
      <w:lvlText w:val="%1.%2.%3.%4"/>
      <w:lvlJc w:val="left"/>
      <w:pPr>
        <w:ind w:left="1410" w:hanging="1410"/>
      </w:pPr>
    </w:lvl>
    <w:lvl w:ilvl="4">
      <w:start w:val="1"/>
      <w:numFmt w:val="decimal"/>
      <w:lvlText w:val="%1.%2.%3.%4.%5"/>
      <w:lvlJc w:val="left"/>
      <w:pPr>
        <w:ind w:left="1410" w:hanging="1410"/>
      </w:pPr>
    </w:lvl>
    <w:lvl w:ilvl="5">
      <w:start w:val="1"/>
      <w:numFmt w:val="decimal"/>
      <w:lvlText w:val="%1.%2.%3.%4.%5.%6"/>
      <w:lvlJc w:val="left"/>
      <w:pPr>
        <w:ind w:left="1410" w:hanging="141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2" w15:restartNumberingAfterBreak="0">
    <w:nsid w:val="5C16782F"/>
    <w:multiLevelType w:val="multilevel"/>
    <w:tmpl w:val="D86A05AE"/>
    <w:styleLink w:val="WW8Num19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  <w:lang w:val="cs-CZ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  <w:lang w:val="cs-CZ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  <w:lang w:val="cs-CZ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  <w:lang w:val="cs-CZ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  <w:lang w:val="cs-CZ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  <w:lang w:val="cs-CZ"/>
      </w:rPr>
    </w:lvl>
  </w:abstractNum>
  <w:abstractNum w:abstractNumId="23" w15:restartNumberingAfterBreak="0">
    <w:nsid w:val="65EC52FE"/>
    <w:multiLevelType w:val="multilevel"/>
    <w:tmpl w:val="1DAEFDAC"/>
    <w:styleLink w:val="WW8Num6"/>
    <w:lvl w:ilvl="0">
      <w:start w:val="2"/>
      <w:numFmt w:val="lowerLetter"/>
      <w:lvlText w:val="(%1)"/>
      <w:lvlJc w:val="left"/>
      <w:pPr>
        <w:ind w:left="1796" w:hanging="435"/>
      </w:pPr>
      <w:rPr>
        <w:rFonts w:cs="Aria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4" w15:restartNumberingAfterBreak="0">
    <w:nsid w:val="672F44E3"/>
    <w:multiLevelType w:val="multilevel"/>
    <w:tmpl w:val="EA9013BE"/>
    <w:styleLink w:val="WW8Num2"/>
    <w:lvl w:ilvl="0">
      <w:start w:val="21"/>
      <w:numFmt w:val="decimal"/>
      <w:lvlText w:val="%1"/>
      <w:lvlJc w:val="left"/>
      <w:pPr>
        <w:ind w:left="360" w:hanging="360"/>
      </w:pPr>
      <w:rPr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25" w15:restartNumberingAfterBreak="0">
    <w:nsid w:val="6D4676B9"/>
    <w:multiLevelType w:val="multilevel"/>
    <w:tmpl w:val="C2BC32C6"/>
    <w:styleLink w:val="WW8Num16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26" w15:restartNumberingAfterBreak="0">
    <w:nsid w:val="6EC84677"/>
    <w:multiLevelType w:val="multilevel"/>
    <w:tmpl w:val="ECC4A956"/>
    <w:lvl w:ilvl="0">
      <w:numFmt w:val="bullet"/>
      <w:lvlText w:val="•"/>
      <w:lvlJc w:val="left"/>
      <w:pPr>
        <w:ind w:left="720" w:hanging="360"/>
      </w:pPr>
      <w:rPr>
        <w:rFonts w:ascii="OpenSymbol, 'Arial Unicode MS'" w:eastAsia="OpenSymbol, 'Arial Unicode MS'" w:hAnsi="OpenSymbol, 'Arial Unicode MS'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eastAsia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eastAsia="OpenSymbol, 'Arial Unicode MS'" w:hAnsi="OpenSymbol, 'Arial Unicode MS'" w:cs="OpenSymbol, 'Arial Unicode MS'"/>
      </w:rPr>
    </w:lvl>
    <w:lvl w:ilvl="3">
      <w:numFmt w:val="bullet"/>
      <w:lvlText w:val="•"/>
      <w:lvlJc w:val="left"/>
      <w:pPr>
        <w:ind w:left="1800" w:hanging="360"/>
      </w:pPr>
      <w:rPr>
        <w:rFonts w:ascii="OpenSymbol, 'Arial Unicode MS'" w:eastAsia="OpenSymbol, 'Arial Unicode MS'" w:hAnsi="OpenSymbol, 'Arial Unicode MS'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eastAsia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eastAsia="OpenSymbol, 'Arial Unicode MS'" w:hAnsi="OpenSymbol, 'Arial Unicode MS'" w:cs="OpenSymbol, 'Arial Unicode MS'"/>
      </w:rPr>
    </w:lvl>
    <w:lvl w:ilvl="6">
      <w:numFmt w:val="bullet"/>
      <w:lvlText w:val="•"/>
      <w:lvlJc w:val="left"/>
      <w:pPr>
        <w:ind w:left="2880" w:hanging="360"/>
      </w:pPr>
      <w:rPr>
        <w:rFonts w:ascii="OpenSymbol, 'Arial Unicode MS'" w:eastAsia="OpenSymbol, 'Arial Unicode MS'" w:hAnsi="OpenSymbol, 'Arial Unicode MS'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eastAsia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eastAsia="OpenSymbol, 'Arial Unicode MS'" w:hAnsi="OpenSymbol, 'Arial Unicode MS'" w:cs="OpenSymbol, 'Arial Unicode MS'"/>
      </w:rPr>
    </w:lvl>
  </w:abstractNum>
  <w:abstractNum w:abstractNumId="27" w15:restartNumberingAfterBreak="0">
    <w:nsid w:val="723B137E"/>
    <w:multiLevelType w:val="multilevel"/>
    <w:tmpl w:val="F5BCB892"/>
    <w:styleLink w:val="WW8Num25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28" w15:restartNumberingAfterBreak="0">
    <w:nsid w:val="77B654D1"/>
    <w:multiLevelType w:val="multilevel"/>
    <w:tmpl w:val="2902BE8E"/>
    <w:styleLink w:val="WW8Num1"/>
    <w:lvl w:ilvl="0">
      <w:start w:val="1"/>
      <w:numFmt w:val="none"/>
      <w:suff w:val="nothing"/>
      <w:lvlText w:val="%1"/>
      <w:lvlJc w:val="left"/>
      <w:rPr>
        <w:b/>
      </w:rPr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29" w15:restartNumberingAfterBreak="0">
    <w:nsid w:val="7B234BE8"/>
    <w:multiLevelType w:val="multilevel"/>
    <w:tmpl w:val="7F9A991E"/>
    <w:styleLink w:val="WW8Num12"/>
    <w:lvl w:ilvl="0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num w:numId="1" w16cid:durableId="1888058015">
    <w:abstractNumId w:val="4"/>
  </w:num>
  <w:num w:numId="2" w16cid:durableId="73363659">
    <w:abstractNumId w:val="28"/>
  </w:num>
  <w:num w:numId="3" w16cid:durableId="1342851441">
    <w:abstractNumId w:val="24"/>
  </w:num>
  <w:num w:numId="4" w16cid:durableId="140927290">
    <w:abstractNumId w:val="14"/>
  </w:num>
  <w:num w:numId="5" w16cid:durableId="605767859">
    <w:abstractNumId w:val="9"/>
  </w:num>
  <w:num w:numId="6" w16cid:durableId="1303732866">
    <w:abstractNumId w:val="12"/>
  </w:num>
  <w:num w:numId="7" w16cid:durableId="541672744">
    <w:abstractNumId w:val="23"/>
  </w:num>
  <w:num w:numId="8" w16cid:durableId="1601522824">
    <w:abstractNumId w:val="17"/>
  </w:num>
  <w:num w:numId="9" w16cid:durableId="1051854047">
    <w:abstractNumId w:val="21"/>
  </w:num>
  <w:num w:numId="10" w16cid:durableId="1858343892">
    <w:abstractNumId w:val="3"/>
  </w:num>
  <w:num w:numId="11" w16cid:durableId="1941716772">
    <w:abstractNumId w:val="16"/>
  </w:num>
  <w:num w:numId="12" w16cid:durableId="1235431670">
    <w:abstractNumId w:val="1"/>
  </w:num>
  <w:num w:numId="13" w16cid:durableId="1453137918">
    <w:abstractNumId w:val="29"/>
  </w:num>
  <w:num w:numId="14" w16cid:durableId="537745044">
    <w:abstractNumId w:val="0"/>
  </w:num>
  <w:num w:numId="15" w16cid:durableId="1134836030">
    <w:abstractNumId w:val="6"/>
  </w:num>
  <w:num w:numId="16" w16cid:durableId="2042321484">
    <w:abstractNumId w:val="10"/>
  </w:num>
  <w:num w:numId="17" w16cid:durableId="529879834">
    <w:abstractNumId w:val="25"/>
  </w:num>
  <w:num w:numId="18" w16cid:durableId="622230410">
    <w:abstractNumId w:val="18"/>
  </w:num>
  <w:num w:numId="19" w16cid:durableId="1200043914">
    <w:abstractNumId w:val="8"/>
  </w:num>
  <w:num w:numId="20" w16cid:durableId="727532859">
    <w:abstractNumId w:val="22"/>
  </w:num>
  <w:num w:numId="21" w16cid:durableId="1572421049">
    <w:abstractNumId w:val="11"/>
  </w:num>
  <w:num w:numId="22" w16cid:durableId="469370855">
    <w:abstractNumId w:val="2"/>
  </w:num>
  <w:num w:numId="23" w16cid:durableId="1624535019">
    <w:abstractNumId w:val="13"/>
  </w:num>
  <w:num w:numId="24" w16cid:durableId="1535578260">
    <w:abstractNumId w:val="20"/>
  </w:num>
  <w:num w:numId="25" w16cid:durableId="1417676465">
    <w:abstractNumId w:val="7"/>
  </w:num>
  <w:num w:numId="26" w16cid:durableId="856314390">
    <w:abstractNumId w:val="27"/>
  </w:num>
  <w:num w:numId="27" w16cid:durableId="953287657">
    <w:abstractNumId w:val="19"/>
  </w:num>
  <w:num w:numId="28" w16cid:durableId="944923559">
    <w:abstractNumId w:val="5"/>
  </w:num>
  <w:num w:numId="29" w16cid:durableId="2011828811">
    <w:abstractNumId w:val="15"/>
  </w:num>
  <w:num w:numId="30" w16cid:durableId="1299187275">
    <w:abstractNumId w:val="23"/>
    <w:lvlOverride w:ilvl="0">
      <w:startOverride w:val="2"/>
    </w:lvlOverride>
  </w:num>
  <w:num w:numId="31" w16cid:durableId="201957672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3918AB"/>
    <w:rsid w:val="003918AB"/>
    <w:rsid w:val="004052CD"/>
    <w:rsid w:val="0064355C"/>
    <w:rsid w:val="00983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FFFDE"/>
  <w15:docId w15:val="{DD141BA9-8798-46C4-9EF0-4D90321EA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cs-CZ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</w:style>
  <w:style w:type="paragraph" w:styleId="Nadpis1">
    <w:name w:val="heading 1"/>
    <w:basedOn w:val="Standard"/>
    <w:next w:val="Standard"/>
    <w:uiPriority w:val="9"/>
    <w:qFormat/>
    <w:pPr>
      <w:keepNext/>
      <w:outlineLvl w:val="0"/>
    </w:pPr>
    <w:rPr>
      <w:sz w:val="24"/>
    </w:rPr>
  </w:style>
  <w:style w:type="paragraph" w:styleId="Nadpis2">
    <w:name w:val="heading 2"/>
    <w:basedOn w:val="Standard"/>
    <w:next w:val="Standard"/>
    <w:uiPriority w:val="9"/>
    <w:unhideWhenUsed/>
    <w:qFormat/>
    <w:pPr>
      <w:keepNext/>
      <w:outlineLvl w:val="1"/>
    </w:pPr>
    <w:rPr>
      <w:b/>
      <w:sz w:val="24"/>
    </w:rPr>
  </w:style>
  <w:style w:type="paragraph" w:styleId="Nadpis3">
    <w:name w:val="heading 3"/>
    <w:basedOn w:val="Standard"/>
    <w:next w:val="Standard"/>
    <w:uiPriority w:val="9"/>
    <w:unhideWhenUsed/>
    <w:qFormat/>
    <w:pPr>
      <w:keepNext/>
      <w:jc w:val="center"/>
      <w:outlineLvl w:val="2"/>
    </w:pPr>
    <w:rPr>
      <w:b/>
      <w:sz w:val="28"/>
    </w:rPr>
  </w:style>
  <w:style w:type="paragraph" w:styleId="Nadpis4">
    <w:name w:val="heading 4"/>
    <w:basedOn w:val="Standard"/>
    <w:next w:val="Standard"/>
    <w:uiPriority w:val="9"/>
    <w:unhideWhenUsed/>
    <w:qFormat/>
    <w:pPr>
      <w:keepNext/>
      <w:outlineLvl w:val="3"/>
    </w:pPr>
    <w:rPr>
      <w:b/>
      <w:sz w:val="28"/>
    </w:rPr>
  </w:style>
  <w:style w:type="paragraph" w:styleId="Nadpis5">
    <w:name w:val="heading 5"/>
    <w:basedOn w:val="Standard"/>
    <w:next w:val="Standard"/>
    <w:uiPriority w:val="9"/>
    <w:unhideWhenUsed/>
    <w:qFormat/>
    <w:pPr>
      <w:keepNext/>
      <w:numPr>
        <w:ilvl w:val="4"/>
        <w:numId w:val="1"/>
      </w:numPr>
      <w:outlineLvl w:val="4"/>
    </w:pPr>
    <w:rPr>
      <w:b/>
      <w:sz w:val="24"/>
    </w:rPr>
  </w:style>
  <w:style w:type="paragraph" w:styleId="Nadpis6">
    <w:name w:val="heading 6"/>
    <w:basedOn w:val="Standard"/>
    <w:next w:val="Standard"/>
    <w:uiPriority w:val="9"/>
    <w:unhideWhenUsed/>
    <w:qFormat/>
    <w:pPr>
      <w:keepNext/>
      <w:tabs>
        <w:tab w:val="left" w:pos="851"/>
      </w:tabs>
      <w:outlineLvl w:val="5"/>
    </w:pPr>
    <w:rPr>
      <w:rFonts w:ascii="Arial" w:hAnsi="Arial" w:cs="Arial"/>
      <w:b/>
    </w:rPr>
  </w:style>
  <w:style w:type="paragraph" w:styleId="Nadpis7">
    <w:name w:val="heading 7"/>
    <w:basedOn w:val="Standard"/>
    <w:next w:val="Standard"/>
    <w:pPr>
      <w:keepNext/>
      <w:numPr>
        <w:ilvl w:val="6"/>
        <w:numId w:val="1"/>
      </w:numPr>
      <w:outlineLvl w:val="6"/>
    </w:pPr>
    <w:rPr>
      <w:b/>
      <w:sz w:val="24"/>
    </w:rPr>
  </w:style>
  <w:style w:type="paragraph" w:styleId="Nadpis8">
    <w:name w:val="heading 8"/>
    <w:basedOn w:val="Standard"/>
    <w:next w:val="Standard"/>
    <w:pPr>
      <w:keepNext/>
      <w:numPr>
        <w:ilvl w:val="7"/>
        <w:numId w:val="1"/>
      </w:numPr>
      <w:tabs>
        <w:tab w:val="left" w:pos="491"/>
      </w:tabs>
      <w:outlineLvl w:val="7"/>
    </w:pPr>
    <w:rPr>
      <w:rFonts w:ascii="Arial" w:hAnsi="Arial" w:cs="Arial"/>
      <w:b/>
    </w:rPr>
  </w:style>
  <w:style w:type="paragraph" w:styleId="Nadpis9">
    <w:name w:val="heading 9"/>
    <w:basedOn w:val="Standard"/>
    <w:next w:val="Standard"/>
    <w:pPr>
      <w:keepNext/>
      <w:numPr>
        <w:ilvl w:val="8"/>
        <w:numId w:val="1"/>
      </w:numPr>
      <w:tabs>
        <w:tab w:val="left" w:pos="434"/>
      </w:tabs>
      <w:outlineLvl w:val="8"/>
    </w:pPr>
    <w:rPr>
      <w:b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numbering" w:customStyle="1" w:styleId="WWOutlineListStyle">
    <w:name w:val="WW_OutlineListStyle"/>
    <w:basedOn w:val="Bezseznamu"/>
    <w:pPr>
      <w:numPr>
        <w:numId w:val="1"/>
      </w:numPr>
    </w:pPr>
  </w:style>
  <w:style w:type="paragraph" w:customStyle="1" w:styleId="Standard">
    <w:name w:val="Standard"/>
    <w:pPr>
      <w:widowControl/>
      <w:suppressAutoHyphens/>
    </w:pPr>
    <w:rPr>
      <w:rFonts w:eastAsia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jc w:val="center"/>
    </w:pPr>
    <w:rPr>
      <w:b/>
      <w:sz w:val="36"/>
    </w:rPr>
  </w:style>
  <w:style w:type="paragraph" w:customStyle="1" w:styleId="Textbody">
    <w:name w:val="Text body"/>
    <w:basedOn w:val="Standard"/>
    <w:pPr>
      <w:spacing w:after="120"/>
    </w:pPr>
  </w:style>
  <w:style w:type="paragraph" w:styleId="Seznam">
    <w:name w:val="List"/>
    <w:basedOn w:val="Textbody"/>
    <w:rPr>
      <w:rFonts w:cs="Arial Unicode MS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 Unicode MS"/>
    </w:rPr>
  </w:style>
  <w:style w:type="paragraph" w:customStyle="1" w:styleId="caption1">
    <w:name w:val="caption1"/>
    <w:basedOn w:val="Standard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caption11">
    <w:name w:val="caption11"/>
    <w:basedOn w:val="Standard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caption111">
    <w:name w:val="caption111"/>
    <w:basedOn w:val="Standard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Textbodyindent">
    <w:name w:val="Text body indent"/>
    <w:basedOn w:val="Standard"/>
    <w:pPr>
      <w:ind w:left="1410"/>
    </w:pPr>
    <w:rPr>
      <w:sz w:val="24"/>
    </w:rPr>
  </w:style>
  <w:style w:type="paragraph" w:styleId="Zkladntextodsazen2">
    <w:name w:val="Body Text Indent 2"/>
    <w:basedOn w:val="Standard"/>
    <w:pPr>
      <w:ind w:left="1410" w:hanging="1410"/>
    </w:pPr>
    <w:rPr>
      <w:sz w:val="24"/>
    </w:rPr>
  </w:style>
  <w:style w:type="paragraph" w:styleId="Podnadpis">
    <w:name w:val="Subtitle"/>
    <w:basedOn w:val="Standard"/>
    <w:next w:val="Textbody"/>
    <w:uiPriority w:val="11"/>
    <w:qFormat/>
    <w:pPr>
      <w:jc w:val="center"/>
    </w:pPr>
    <w:rPr>
      <w:b/>
      <w:sz w:val="32"/>
    </w:rPr>
  </w:style>
  <w:style w:type="paragraph" w:styleId="Textbubliny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Zhlavazpat">
    <w:name w:val="Záhlaví a zápatí"/>
    <w:basedOn w:val="Standard"/>
    <w:pPr>
      <w:suppressLineNumbers/>
      <w:tabs>
        <w:tab w:val="center" w:pos="4819"/>
        <w:tab w:val="right" w:pos="9638"/>
      </w:tabs>
    </w:pPr>
  </w:style>
  <w:style w:type="paragraph" w:styleId="Zhlav">
    <w:name w:val="header"/>
    <w:basedOn w:val="Standard"/>
    <w:pPr>
      <w:tabs>
        <w:tab w:val="center" w:pos="4536"/>
        <w:tab w:val="right" w:pos="9072"/>
      </w:tabs>
    </w:pPr>
  </w:style>
  <w:style w:type="paragraph" w:styleId="Zpat">
    <w:name w:val="footer"/>
    <w:basedOn w:val="Standard"/>
    <w:pPr>
      <w:tabs>
        <w:tab w:val="center" w:pos="4536"/>
        <w:tab w:val="right" w:pos="9072"/>
      </w:tabs>
    </w:pPr>
  </w:style>
  <w:style w:type="paragraph" w:styleId="Zkladntext3">
    <w:name w:val="Body Text 3"/>
    <w:basedOn w:val="Standard"/>
    <w:pPr>
      <w:spacing w:before="100"/>
      <w:jc w:val="both"/>
    </w:pPr>
    <w:rPr>
      <w:sz w:val="24"/>
      <w:lang w:val="en-GB"/>
    </w:rPr>
  </w:style>
  <w:style w:type="paragraph" w:styleId="Zkladntextodsazen3">
    <w:name w:val="Body Text Indent 3"/>
    <w:basedOn w:val="Standard"/>
    <w:pPr>
      <w:keepNext/>
      <w:tabs>
        <w:tab w:val="left" w:pos="1702"/>
      </w:tabs>
      <w:ind w:left="851" w:hanging="851"/>
    </w:pPr>
    <w:rPr>
      <w:sz w:val="24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Heading10">
    <w:name w:val="Heading 10"/>
    <w:basedOn w:val="Heading"/>
    <w:next w:val="Textbody"/>
    <w:rPr>
      <w:bCs/>
    </w:rPr>
  </w:style>
  <w:style w:type="character" w:customStyle="1" w:styleId="WW8Num1z0">
    <w:name w:val="WW8Num1z0"/>
    <w:rPr>
      <w:b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b/>
    </w:rPr>
  </w:style>
  <w:style w:type="character" w:customStyle="1" w:styleId="WW8Num3z0">
    <w:name w:val="WW8Num3z0"/>
  </w:style>
  <w:style w:type="character" w:customStyle="1" w:styleId="WW8Num4z0">
    <w:name w:val="WW8Num4z0"/>
  </w:style>
  <w:style w:type="character" w:customStyle="1" w:styleId="WW8Num5z0">
    <w:name w:val="WW8Num5z0"/>
  </w:style>
  <w:style w:type="character" w:customStyle="1" w:styleId="WW8Num6z0">
    <w:name w:val="WW8Num6z0"/>
    <w:rPr>
      <w:rFonts w:cs="Arial"/>
    </w:rPr>
  </w:style>
  <w:style w:type="character" w:customStyle="1" w:styleId="WW8Num7z0">
    <w:name w:val="WW8Num7z0"/>
  </w:style>
  <w:style w:type="character" w:customStyle="1" w:styleId="WW8Num8z0">
    <w:name w:val="WW8Num8z0"/>
  </w:style>
  <w:style w:type="character" w:customStyle="1" w:styleId="WW8Num9z0">
    <w:name w:val="WW8Num9z0"/>
    <w:rPr>
      <w:b w:val="0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1z0">
    <w:name w:val="WW8Num11z0"/>
    <w:rPr>
      <w:rFonts w:ascii="Symbol" w:hAnsi="Symbol" w:cs="OpenSymbol, 'Arial Unicode MS'"/>
    </w:rPr>
  </w:style>
  <w:style w:type="character" w:customStyle="1" w:styleId="WW8Num11z1">
    <w:name w:val="WW8Num11z1"/>
    <w:rPr>
      <w:rFonts w:ascii="OpenSymbol, 'Arial Unicode MS'" w:hAnsi="OpenSymbol, 'Arial Unicode MS'" w:cs="OpenSymbol, 'Arial Unicode MS'"/>
    </w:rPr>
  </w:style>
  <w:style w:type="character" w:customStyle="1" w:styleId="WW8Num12z0">
    <w:name w:val="WW8Num12z0"/>
    <w:rPr>
      <w:rFonts w:ascii="Symbol" w:hAnsi="Symbol" w:cs="OpenSymbol, 'Arial Unicode MS'"/>
    </w:rPr>
  </w:style>
  <w:style w:type="character" w:customStyle="1" w:styleId="WW8Num12z1">
    <w:name w:val="WW8Num12z1"/>
    <w:rPr>
      <w:rFonts w:ascii="OpenSymbol, 'Arial Unicode MS'" w:hAnsi="OpenSymbol, 'Arial Unicode MS'" w:cs="OpenSymbol, 'Arial Unicode MS'"/>
    </w:rPr>
  </w:style>
  <w:style w:type="character" w:customStyle="1" w:styleId="WW8Num13z0">
    <w:name w:val="WW8Num13z0"/>
    <w:rPr>
      <w:rFonts w:ascii="Symbol" w:hAnsi="Symbol" w:cs="OpenSymbol, 'Arial Unicode MS'"/>
    </w:rPr>
  </w:style>
  <w:style w:type="character" w:customStyle="1" w:styleId="WW8Num13z1">
    <w:name w:val="WW8Num13z1"/>
    <w:rPr>
      <w:rFonts w:ascii="OpenSymbol, 'Arial Unicode MS'" w:hAnsi="OpenSymbol, 'Arial Unicode MS'" w:cs="OpenSymbol, 'Arial Unicode MS'"/>
    </w:rPr>
  </w:style>
  <w:style w:type="character" w:customStyle="1" w:styleId="WW8Num14z0">
    <w:name w:val="WW8Num14z0"/>
    <w:rPr>
      <w:rFonts w:ascii="Symbol" w:hAnsi="Symbol" w:cs="OpenSymbol, 'Arial Unicode MS'"/>
    </w:rPr>
  </w:style>
  <w:style w:type="character" w:customStyle="1" w:styleId="WW8Num14z1">
    <w:name w:val="WW8Num14z1"/>
    <w:rPr>
      <w:rFonts w:ascii="OpenSymbol, 'Arial Unicode MS'" w:hAnsi="OpenSymbol, 'Arial Unicode MS'" w:cs="OpenSymbol, 'Arial Unicode MS'"/>
    </w:rPr>
  </w:style>
  <w:style w:type="character" w:customStyle="1" w:styleId="WW8Num15z0">
    <w:name w:val="WW8Num15z0"/>
    <w:rPr>
      <w:rFonts w:ascii="Symbol" w:hAnsi="Symbol" w:cs="OpenSymbol, 'Arial Unicode MS'"/>
    </w:rPr>
  </w:style>
  <w:style w:type="character" w:customStyle="1" w:styleId="WW8Num15z1">
    <w:name w:val="WW8Num15z1"/>
    <w:rPr>
      <w:rFonts w:ascii="OpenSymbol, 'Arial Unicode MS'" w:hAnsi="OpenSymbol, 'Arial Unicode MS'" w:cs="OpenSymbol, 'Arial Unicode MS'"/>
    </w:rPr>
  </w:style>
  <w:style w:type="character" w:customStyle="1" w:styleId="WW8Num16z0">
    <w:name w:val="WW8Num16z0"/>
    <w:rPr>
      <w:rFonts w:ascii="Symbol" w:hAnsi="Symbol" w:cs="OpenSymbol, 'Arial Unicode MS'"/>
    </w:rPr>
  </w:style>
  <w:style w:type="character" w:customStyle="1" w:styleId="WW8Num16z1">
    <w:name w:val="WW8Num16z1"/>
    <w:rPr>
      <w:rFonts w:ascii="OpenSymbol, 'Arial Unicode MS'" w:hAnsi="OpenSymbol, 'Arial Unicode MS'" w:cs="OpenSymbol, 'Arial Unicode MS'"/>
    </w:rPr>
  </w:style>
  <w:style w:type="character" w:customStyle="1" w:styleId="WW8Num17z0">
    <w:name w:val="WW8Num17z0"/>
    <w:rPr>
      <w:rFonts w:ascii="Symbol" w:hAnsi="Symbol" w:cs="OpenSymbol, 'Arial Unicode MS'"/>
    </w:rPr>
  </w:style>
  <w:style w:type="character" w:customStyle="1" w:styleId="WW8Num17z1">
    <w:name w:val="WW8Num17z1"/>
    <w:rPr>
      <w:rFonts w:ascii="OpenSymbol, 'Arial Unicode MS'" w:hAnsi="OpenSymbol, 'Arial Unicode MS'" w:cs="OpenSymbol, 'Arial Unicode MS'"/>
    </w:rPr>
  </w:style>
  <w:style w:type="character" w:customStyle="1" w:styleId="WW8Num18z0">
    <w:name w:val="WW8Num18z0"/>
    <w:rPr>
      <w:rFonts w:ascii="Symbol" w:hAnsi="Symbol" w:cs="OpenSymbol, 'Arial Unicode MS'"/>
    </w:rPr>
  </w:style>
  <w:style w:type="character" w:customStyle="1" w:styleId="WW8Num18z1">
    <w:name w:val="WW8Num18z1"/>
    <w:rPr>
      <w:rFonts w:ascii="OpenSymbol, 'Arial Unicode MS'" w:hAnsi="OpenSymbol, 'Arial Unicode MS'" w:cs="OpenSymbol, 'Arial Unicode MS'"/>
    </w:rPr>
  </w:style>
  <w:style w:type="character" w:customStyle="1" w:styleId="WW8Num19z0">
    <w:name w:val="WW8Num19z0"/>
    <w:rPr>
      <w:rFonts w:ascii="Symbol" w:hAnsi="Symbol" w:cs="OpenSymbol, 'Arial Unicode MS'"/>
    </w:rPr>
  </w:style>
  <w:style w:type="character" w:customStyle="1" w:styleId="WW8Num19z1">
    <w:name w:val="WW8Num19z1"/>
    <w:rPr>
      <w:rFonts w:ascii="OpenSymbol, 'Arial Unicode MS'" w:hAnsi="OpenSymbol, 'Arial Unicode MS'" w:cs="OpenSymbol, 'Arial Unicode MS'"/>
      <w:lang w:val="cs-CZ"/>
    </w:rPr>
  </w:style>
  <w:style w:type="character" w:customStyle="1" w:styleId="WW8Num20z0">
    <w:name w:val="WW8Num20z0"/>
    <w:rPr>
      <w:rFonts w:ascii="Symbol" w:hAnsi="Symbol" w:cs="OpenSymbol, 'Arial Unicode MS'"/>
    </w:rPr>
  </w:style>
  <w:style w:type="character" w:customStyle="1" w:styleId="WW8Num20z1">
    <w:name w:val="WW8Num20z1"/>
    <w:rPr>
      <w:rFonts w:ascii="OpenSymbol, 'Arial Unicode MS'" w:hAnsi="OpenSymbol, 'Arial Unicode MS'" w:cs="OpenSymbol, 'Arial Unicode MS'"/>
    </w:rPr>
  </w:style>
  <w:style w:type="character" w:customStyle="1" w:styleId="WW8Num21z0">
    <w:name w:val="WW8Num21z0"/>
    <w:rPr>
      <w:rFonts w:ascii="Symbol" w:hAnsi="Symbol" w:cs="OpenSymbol, 'Arial Unicode MS'"/>
    </w:rPr>
  </w:style>
  <w:style w:type="character" w:customStyle="1" w:styleId="WW8Num21z1">
    <w:name w:val="WW8Num21z1"/>
    <w:rPr>
      <w:rFonts w:ascii="OpenSymbol, 'Arial Unicode MS'" w:hAnsi="OpenSymbol, 'Arial Unicode MS'" w:cs="OpenSymbol, 'Arial Unicode MS'"/>
    </w:rPr>
  </w:style>
  <w:style w:type="character" w:customStyle="1" w:styleId="WW8Num22z0">
    <w:name w:val="WW8Num22z0"/>
    <w:rPr>
      <w:rFonts w:ascii="Symbol" w:hAnsi="Symbol" w:cs="OpenSymbol, 'Arial Unicode MS'"/>
    </w:rPr>
  </w:style>
  <w:style w:type="character" w:customStyle="1" w:styleId="WW8Num22z1">
    <w:name w:val="WW8Num22z1"/>
    <w:rPr>
      <w:rFonts w:ascii="OpenSymbol, 'Arial Unicode MS'" w:hAnsi="OpenSymbol, 'Arial Unicode MS'" w:cs="OpenSymbol, 'Arial Unicode MS'"/>
    </w:rPr>
  </w:style>
  <w:style w:type="character" w:customStyle="1" w:styleId="WW8Num23z0">
    <w:name w:val="WW8Num23z0"/>
    <w:rPr>
      <w:rFonts w:ascii="Symbol" w:hAnsi="Symbol" w:cs="OpenSymbol, 'Arial Unicode MS'"/>
    </w:rPr>
  </w:style>
  <w:style w:type="character" w:customStyle="1" w:styleId="WW8Num23z1">
    <w:name w:val="WW8Num23z1"/>
    <w:rPr>
      <w:rFonts w:ascii="OpenSymbol, 'Arial Unicode MS'" w:hAnsi="OpenSymbol, 'Arial Unicode MS'" w:cs="OpenSymbol, 'Arial Unicode MS'"/>
    </w:rPr>
  </w:style>
  <w:style w:type="character" w:customStyle="1" w:styleId="WW8Num24z0">
    <w:name w:val="WW8Num24z0"/>
    <w:rPr>
      <w:rFonts w:ascii="Symbol" w:hAnsi="Symbol" w:cs="OpenSymbol, 'Arial Unicode MS'"/>
    </w:rPr>
  </w:style>
  <w:style w:type="character" w:customStyle="1" w:styleId="WW8Num24z1">
    <w:name w:val="WW8Num24z1"/>
    <w:rPr>
      <w:rFonts w:ascii="OpenSymbol, 'Arial Unicode MS'" w:hAnsi="OpenSymbol, 'Arial Unicode MS'" w:cs="OpenSymbol, 'Arial Unicode MS'"/>
    </w:rPr>
  </w:style>
  <w:style w:type="character" w:customStyle="1" w:styleId="WW8Num25z0">
    <w:name w:val="WW8Num25z0"/>
    <w:rPr>
      <w:rFonts w:ascii="Symbol" w:hAnsi="Symbol" w:cs="OpenSymbol, 'Arial Unicode MS'"/>
    </w:rPr>
  </w:style>
  <w:style w:type="character" w:customStyle="1" w:styleId="WW8Num25z1">
    <w:name w:val="WW8Num25z1"/>
    <w:rPr>
      <w:rFonts w:ascii="OpenSymbol, 'Arial Unicode MS'" w:hAnsi="OpenSymbol, 'Arial Unicode MS'" w:cs="OpenSymbol, 'Arial Unicode MS'"/>
    </w:rPr>
  </w:style>
  <w:style w:type="character" w:customStyle="1" w:styleId="WW8Num26z0">
    <w:name w:val="WW8Num26z0"/>
    <w:rPr>
      <w:rFonts w:ascii="Symbol" w:hAnsi="Symbol" w:cs="OpenSymbol, 'Arial Unicode MS'"/>
    </w:rPr>
  </w:style>
  <w:style w:type="character" w:customStyle="1" w:styleId="WW8Num26z1">
    <w:name w:val="WW8Num26z1"/>
    <w:rPr>
      <w:rFonts w:ascii="OpenSymbol, 'Arial Unicode MS'" w:hAnsi="OpenSymbol, 'Arial Unicode MS'" w:cs="OpenSymbol, 'Arial Unicode MS'"/>
      <w:sz w:val="24"/>
    </w:rPr>
  </w:style>
  <w:style w:type="character" w:customStyle="1" w:styleId="WW8Num27z0">
    <w:name w:val="WW8Num27z0"/>
    <w:rPr>
      <w:rFonts w:ascii="Symbol" w:hAnsi="Symbol" w:cs="OpenSymbol, 'Arial Unicode MS'"/>
    </w:rPr>
  </w:style>
  <w:style w:type="character" w:customStyle="1" w:styleId="WW8Num27z1">
    <w:name w:val="WW8Num27z1"/>
    <w:rPr>
      <w:rFonts w:ascii="OpenSymbol, 'Arial Unicode MS'" w:hAnsi="OpenSymbol, 'Arial Unicode MS'" w:cs="OpenSymbol, 'Arial Unicode MS'"/>
    </w:rPr>
  </w:style>
  <w:style w:type="character" w:customStyle="1" w:styleId="WW8Num28z0">
    <w:name w:val="WW8Num28z0"/>
    <w:rPr>
      <w:rFonts w:ascii="Symbol" w:hAnsi="Symbol" w:cs="OpenSymbol, 'Arial Unicode MS'"/>
    </w:rPr>
  </w:style>
  <w:style w:type="character" w:customStyle="1" w:styleId="WW8Num28z1">
    <w:name w:val="WW8Num28z1"/>
    <w:rPr>
      <w:rFonts w:ascii="OpenSymbol, 'Arial Unicode MS'" w:hAnsi="OpenSymbol, 'Arial Unicode MS'" w:cs="OpenSymbol, 'Arial Unicode MS'"/>
    </w:rPr>
  </w:style>
  <w:style w:type="character" w:customStyle="1" w:styleId="WW8Num29z0">
    <w:name w:val="WW8Num29z0"/>
  </w:style>
  <w:style w:type="character" w:customStyle="1" w:styleId="WW8Num30z0">
    <w:name w:val="WW8Num30z0"/>
  </w:style>
  <w:style w:type="character" w:customStyle="1" w:styleId="WW8Num31z0">
    <w:name w:val="WW8Num31z0"/>
    <w:rPr>
      <w:b w:val="0"/>
    </w:rPr>
  </w:style>
  <w:style w:type="character" w:customStyle="1" w:styleId="WW8Num32z0">
    <w:name w:val="WW8Num32z0"/>
  </w:style>
  <w:style w:type="character" w:customStyle="1" w:styleId="WW8Num33z0">
    <w:name w:val="WW8Num33z0"/>
  </w:style>
  <w:style w:type="character" w:customStyle="1" w:styleId="WW8Num34z0">
    <w:name w:val="WW8Num34z0"/>
  </w:style>
  <w:style w:type="character" w:customStyle="1" w:styleId="WW8Num35z0">
    <w:name w:val="WW8Num35z0"/>
  </w:style>
  <w:style w:type="character" w:customStyle="1" w:styleId="WW8Num36z0">
    <w:name w:val="WW8Num36z0"/>
  </w:style>
  <w:style w:type="character" w:styleId="slostrnky">
    <w:name w:val="page number"/>
    <w:basedOn w:val="Standardnpsmoodstavce"/>
  </w:style>
  <w:style w:type="character" w:customStyle="1" w:styleId="apple-style-span">
    <w:name w:val="apple-style-span"/>
    <w:basedOn w:val="Standardnpsmoodstavce"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, 'Arial Unicode MS'" w:eastAsia="OpenSymbol, 'Arial Unicode MS'" w:hAnsi="OpenSymbol, 'Arial Unicode MS'" w:cs="OpenSymbol, 'Arial Unicode MS'"/>
    </w:rPr>
  </w:style>
  <w:style w:type="numbering" w:customStyle="1" w:styleId="WW8Num1">
    <w:name w:val="WW8Num1"/>
    <w:basedOn w:val="Bezseznamu"/>
    <w:pPr>
      <w:numPr>
        <w:numId w:val="2"/>
      </w:numPr>
    </w:pPr>
  </w:style>
  <w:style w:type="numbering" w:customStyle="1" w:styleId="WW8Num2">
    <w:name w:val="WW8Num2"/>
    <w:basedOn w:val="Bezseznamu"/>
    <w:pPr>
      <w:numPr>
        <w:numId w:val="3"/>
      </w:numPr>
    </w:pPr>
  </w:style>
  <w:style w:type="numbering" w:customStyle="1" w:styleId="WW8Num3">
    <w:name w:val="WW8Num3"/>
    <w:basedOn w:val="Bezseznamu"/>
    <w:pPr>
      <w:numPr>
        <w:numId w:val="4"/>
      </w:numPr>
    </w:pPr>
  </w:style>
  <w:style w:type="numbering" w:customStyle="1" w:styleId="WW8Num4">
    <w:name w:val="WW8Num4"/>
    <w:basedOn w:val="Bezseznamu"/>
    <w:pPr>
      <w:numPr>
        <w:numId w:val="5"/>
      </w:numPr>
    </w:pPr>
  </w:style>
  <w:style w:type="numbering" w:customStyle="1" w:styleId="WW8Num5">
    <w:name w:val="WW8Num5"/>
    <w:basedOn w:val="Bezseznamu"/>
    <w:pPr>
      <w:numPr>
        <w:numId w:val="6"/>
      </w:numPr>
    </w:pPr>
  </w:style>
  <w:style w:type="numbering" w:customStyle="1" w:styleId="WW8Num6">
    <w:name w:val="WW8Num6"/>
    <w:basedOn w:val="Bezseznamu"/>
    <w:pPr>
      <w:numPr>
        <w:numId w:val="7"/>
      </w:numPr>
    </w:pPr>
  </w:style>
  <w:style w:type="numbering" w:customStyle="1" w:styleId="WW8Num7">
    <w:name w:val="WW8Num7"/>
    <w:basedOn w:val="Bezseznamu"/>
    <w:pPr>
      <w:numPr>
        <w:numId w:val="8"/>
      </w:numPr>
    </w:pPr>
  </w:style>
  <w:style w:type="numbering" w:customStyle="1" w:styleId="WW8Num8">
    <w:name w:val="WW8Num8"/>
    <w:basedOn w:val="Bezseznamu"/>
    <w:pPr>
      <w:numPr>
        <w:numId w:val="9"/>
      </w:numPr>
    </w:pPr>
  </w:style>
  <w:style w:type="numbering" w:customStyle="1" w:styleId="WW8Num9">
    <w:name w:val="WW8Num9"/>
    <w:basedOn w:val="Bezseznamu"/>
    <w:pPr>
      <w:numPr>
        <w:numId w:val="10"/>
      </w:numPr>
    </w:pPr>
  </w:style>
  <w:style w:type="numbering" w:customStyle="1" w:styleId="WW8Num10">
    <w:name w:val="WW8Num10"/>
    <w:basedOn w:val="Bezseznamu"/>
    <w:pPr>
      <w:numPr>
        <w:numId w:val="11"/>
      </w:numPr>
    </w:pPr>
  </w:style>
  <w:style w:type="numbering" w:customStyle="1" w:styleId="WW8Num11">
    <w:name w:val="WW8Num11"/>
    <w:basedOn w:val="Bezseznamu"/>
    <w:pPr>
      <w:numPr>
        <w:numId w:val="12"/>
      </w:numPr>
    </w:pPr>
  </w:style>
  <w:style w:type="numbering" w:customStyle="1" w:styleId="WW8Num12">
    <w:name w:val="WW8Num12"/>
    <w:basedOn w:val="Bezseznamu"/>
    <w:pPr>
      <w:numPr>
        <w:numId w:val="13"/>
      </w:numPr>
    </w:pPr>
  </w:style>
  <w:style w:type="numbering" w:customStyle="1" w:styleId="WW8Num13">
    <w:name w:val="WW8Num13"/>
    <w:basedOn w:val="Bezseznamu"/>
    <w:pPr>
      <w:numPr>
        <w:numId w:val="14"/>
      </w:numPr>
    </w:pPr>
  </w:style>
  <w:style w:type="numbering" w:customStyle="1" w:styleId="WW8Num14">
    <w:name w:val="WW8Num14"/>
    <w:basedOn w:val="Bezseznamu"/>
    <w:pPr>
      <w:numPr>
        <w:numId w:val="15"/>
      </w:numPr>
    </w:pPr>
  </w:style>
  <w:style w:type="numbering" w:customStyle="1" w:styleId="WW8Num15">
    <w:name w:val="WW8Num15"/>
    <w:basedOn w:val="Bezseznamu"/>
    <w:pPr>
      <w:numPr>
        <w:numId w:val="16"/>
      </w:numPr>
    </w:pPr>
  </w:style>
  <w:style w:type="numbering" w:customStyle="1" w:styleId="WW8Num16">
    <w:name w:val="WW8Num16"/>
    <w:basedOn w:val="Bezseznamu"/>
    <w:pPr>
      <w:numPr>
        <w:numId w:val="17"/>
      </w:numPr>
    </w:pPr>
  </w:style>
  <w:style w:type="numbering" w:customStyle="1" w:styleId="WW8Num17">
    <w:name w:val="WW8Num17"/>
    <w:basedOn w:val="Bezseznamu"/>
    <w:pPr>
      <w:numPr>
        <w:numId w:val="18"/>
      </w:numPr>
    </w:pPr>
  </w:style>
  <w:style w:type="numbering" w:customStyle="1" w:styleId="WW8Num18">
    <w:name w:val="WW8Num18"/>
    <w:basedOn w:val="Bezseznamu"/>
    <w:pPr>
      <w:numPr>
        <w:numId w:val="19"/>
      </w:numPr>
    </w:pPr>
  </w:style>
  <w:style w:type="numbering" w:customStyle="1" w:styleId="WW8Num19">
    <w:name w:val="WW8Num19"/>
    <w:basedOn w:val="Bezseznamu"/>
    <w:pPr>
      <w:numPr>
        <w:numId w:val="20"/>
      </w:numPr>
    </w:pPr>
  </w:style>
  <w:style w:type="numbering" w:customStyle="1" w:styleId="WW8Num20">
    <w:name w:val="WW8Num20"/>
    <w:basedOn w:val="Bezseznamu"/>
    <w:pPr>
      <w:numPr>
        <w:numId w:val="21"/>
      </w:numPr>
    </w:pPr>
  </w:style>
  <w:style w:type="numbering" w:customStyle="1" w:styleId="WW8Num21">
    <w:name w:val="WW8Num21"/>
    <w:basedOn w:val="Bezseznamu"/>
    <w:pPr>
      <w:numPr>
        <w:numId w:val="22"/>
      </w:numPr>
    </w:pPr>
  </w:style>
  <w:style w:type="numbering" w:customStyle="1" w:styleId="WW8Num22">
    <w:name w:val="WW8Num22"/>
    <w:basedOn w:val="Bezseznamu"/>
    <w:pPr>
      <w:numPr>
        <w:numId w:val="23"/>
      </w:numPr>
    </w:pPr>
  </w:style>
  <w:style w:type="numbering" w:customStyle="1" w:styleId="WW8Num23">
    <w:name w:val="WW8Num23"/>
    <w:basedOn w:val="Bezseznamu"/>
    <w:pPr>
      <w:numPr>
        <w:numId w:val="24"/>
      </w:numPr>
    </w:pPr>
  </w:style>
  <w:style w:type="numbering" w:customStyle="1" w:styleId="WW8Num24">
    <w:name w:val="WW8Num24"/>
    <w:basedOn w:val="Bezseznamu"/>
    <w:pPr>
      <w:numPr>
        <w:numId w:val="25"/>
      </w:numPr>
    </w:pPr>
  </w:style>
  <w:style w:type="numbering" w:customStyle="1" w:styleId="WW8Num25">
    <w:name w:val="WW8Num25"/>
    <w:basedOn w:val="Bezseznamu"/>
    <w:pPr>
      <w:numPr>
        <w:numId w:val="26"/>
      </w:numPr>
    </w:pPr>
  </w:style>
  <w:style w:type="numbering" w:customStyle="1" w:styleId="WW8Num26">
    <w:name w:val="WW8Num26"/>
    <w:basedOn w:val="Bezseznamu"/>
    <w:pPr>
      <w:numPr>
        <w:numId w:val="27"/>
      </w:numPr>
    </w:pPr>
  </w:style>
  <w:style w:type="numbering" w:customStyle="1" w:styleId="WW8Num27">
    <w:name w:val="WW8Num27"/>
    <w:basedOn w:val="Bezseznamu"/>
    <w:pPr>
      <w:numPr>
        <w:numId w:val="28"/>
      </w:numPr>
    </w:pPr>
  </w:style>
  <w:style w:type="numbering" w:customStyle="1" w:styleId="WW8Num28">
    <w:name w:val="WW8Num28"/>
    <w:basedOn w:val="Bezseznamu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867</Words>
  <Characters>5119</Characters>
  <Application>Microsoft Office Word</Application>
  <DocSecurity>0</DocSecurity>
  <Lines>42</Lines>
  <Paragraphs>11</Paragraphs>
  <ScaleCrop>false</ScaleCrop>
  <Company/>
  <LinksUpToDate>false</LinksUpToDate>
  <CharactersWithSpaces>5975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Plachetní směrnice</dc:title>
  <dc:creator>Tlaskova</dc:creator>
  <cp:lastModifiedBy>Jiří Šulc</cp:lastModifiedBy>
  <cp:revision>2</cp:revision>
  <cp:lastPrinted>2016-09-15T14:41:00Z</cp:lastPrinted>
  <dcterms:created xsi:type="dcterms:W3CDTF">2025-09-05T11:47:00Z</dcterms:created>
  <dcterms:modified xsi:type="dcterms:W3CDTF">2025-09-05T11:47:00Z</dcterms:modified>
</cp:coreProperties>
</file>