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A47FC" w14:textId="57C1F178" w:rsidR="00FA134F" w:rsidRPr="00BB02EB" w:rsidRDefault="005A3A88" w:rsidP="00BB02EB">
      <w:pPr>
        <w:pStyle w:val="Bezmezer"/>
        <w:rPr>
          <w:rFonts w:cstheme="minorHAnsi"/>
          <w:b/>
          <w:sz w:val="28"/>
          <w:szCs w:val="28"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5B6BD6" wp14:editId="308F3748">
            <wp:simplePos x="0" y="0"/>
            <wp:positionH relativeFrom="column">
              <wp:posOffset>4698365</wp:posOffset>
            </wp:positionH>
            <wp:positionV relativeFrom="paragraph">
              <wp:posOffset>9525</wp:posOffset>
            </wp:positionV>
            <wp:extent cx="1619250" cy="1079499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C Dy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4F" w:rsidRPr="00BB02EB">
        <w:rPr>
          <w:rFonts w:cstheme="minorHAnsi"/>
          <w:b/>
          <w:sz w:val="28"/>
          <w:szCs w:val="28"/>
        </w:rPr>
        <w:t>Doplňující plachetní směrnice pro závod</w:t>
      </w:r>
    </w:p>
    <w:p w14:paraId="3818854F" w14:textId="4117D9BE" w:rsidR="00BB02EB" w:rsidRDefault="00BB02EB" w:rsidP="00BB02EB">
      <w:pPr>
        <w:pStyle w:val="Bezmezer"/>
        <w:rPr>
          <w:rFonts w:cstheme="minorHAnsi"/>
          <w:sz w:val="28"/>
          <w:szCs w:val="28"/>
        </w:rPr>
      </w:pPr>
      <w:proofErr w:type="spellStart"/>
      <w:r w:rsidRPr="00BB02EB">
        <w:rPr>
          <w:rFonts w:cstheme="minorHAnsi"/>
          <w:sz w:val="28"/>
          <w:szCs w:val="28"/>
        </w:rPr>
        <w:t>The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supplementary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sailing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instruction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for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the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even</w:t>
      </w:r>
      <w:r w:rsidR="004E341B">
        <w:rPr>
          <w:rFonts w:cstheme="minorHAnsi"/>
          <w:sz w:val="28"/>
          <w:szCs w:val="28"/>
        </w:rPr>
        <w:t>t</w:t>
      </w:r>
      <w:proofErr w:type="spellEnd"/>
    </w:p>
    <w:p w14:paraId="1FBEFDCB" w14:textId="77777777" w:rsidR="00BB02EB" w:rsidRDefault="00BB02EB" w:rsidP="00BB02EB">
      <w:pPr>
        <w:pStyle w:val="Bezmezer"/>
      </w:pPr>
    </w:p>
    <w:p w14:paraId="7D1B2344" w14:textId="125E640C" w:rsidR="00CC5F7E" w:rsidRDefault="00F11327" w:rsidP="00F47F2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CECC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CZE</w:t>
      </w:r>
      <w:proofErr w:type="spellEnd"/>
      <w:r>
        <w:rPr>
          <w:b/>
          <w:sz w:val="40"/>
          <w:szCs w:val="40"/>
        </w:rPr>
        <w:t xml:space="preserve">, Moravia </w:t>
      </w:r>
      <w:proofErr w:type="spellStart"/>
      <w:r>
        <w:rPr>
          <w:b/>
          <w:sz w:val="40"/>
          <w:szCs w:val="40"/>
        </w:rPr>
        <w:t>RS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Regatta</w:t>
      </w:r>
      <w:proofErr w:type="spellEnd"/>
    </w:p>
    <w:p w14:paraId="45F2693B" w14:textId="18A752AA" w:rsidR="00F47F2A" w:rsidRDefault="00F11327" w:rsidP="00F47F2A">
      <w:pPr>
        <w:rPr>
          <w:b/>
          <w:i/>
        </w:rPr>
      </w:pPr>
      <w:proofErr w:type="spellStart"/>
      <w:r>
        <w:rPr>
          <w:b/>
          <w:i/>
        </w:rPr>
        <w:t>CECC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CZE</w:t>
      </w:r>
      <w:proofErr w:type="spellEnd"/>
      <w:r w:rsidR="00743ADC">
        <w:rPr>
          <w:b/>
          <w:i/>
        </w:rPr>
        <w:t xml:space="preserve"> </w:t>
      </w:r>
      <w:r>
        <w:rPr>
          <w:b/>
          <w:i/>
        </w:rPr>
        <w:t>–</w:t>
      </w:r>
      <w:r w:rsidR="00DF701B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Cadet</w:t>
      </w:r>
      <w:proofErr w:type="spellEnd"/>
      <w:r>
        <w:rPr>
          <w:b/>
          <w:i/>
        </w:rPr>
        <w:t>, Inter-pohár, Pohár ČR</w:t>
      </w:r>
      <w:r w:rsidR="00DF701B">
        <w:rPr>
          <w:b/>
          <w:i/>
        </w:rPr>
        <w:t xml:space="preserve">     </w:t>
      </w:r>
      <w:proofErr w:type="spellStart"/>
      <w:r w:rsidR="00F47F2A" w:rsidRPr="00620970">
        <w:rPr>
          <w:b/>
          <w:i/>
        </w:rPr>
        <w:t>CTL</w:t>
      </w:r>
      <w:proofErr w:type="spellEnd"/>
      <w:r w:rsidR="00F47F2A" w:rsidRPr="00620970">
        <w:rPr>
          <w:b/>
          <w:i/>
        </w:rPr>
        <w:t xml:space="preserve"> </w:t>
      </w:r>
      <w:r>
        <w:rPr>
          <w:b/>
          <w:i/>
        </w:rPr>
        <w:t>202155</w:t>
      </w:r>
      <w:r w:rsidR="00EF05E1">
        <w:rPr>
          <w:b/>
          <w:i/>
        </w:rPr>
        <w:t xml:space="preserve">   </w:t>
      </w:r>
      <w:r w:rsidR="00F47F2A" w:rsidRPr="00620970">
        <w:rPr>
          <w:b/>
          <w:i/>
        </w:rPr>
        <w:t xml:space="preserve">   </w:t>
      </w:r>
      <w:r w:rsidR="00EF05E1">
        <w:rPr>
          <w:b/>
          <w:i/>
        </w:rPr>
        <w:t>2</w:t>
      </w:r>
      <w:r w:rsidR="00DF701B">
        <w:rPr>
          <w:b/>
          <w:i/>
        </w:rPr>
        <w:t>6</w:t>
      </w:r>
      <w:r w:rsidR="00EF05E1">
        <w:rPr>
          <w:b/>
          <w:i/>
        </w:rPr>
        <w:t>.9.</w:t>
      </w:r>
      <w:r w:rsidR="004A1488" w:rsidRPr="00620970">
        <w:rPr>
          <w:b/>
          <w:i/>
        </w:rPr>
        <w:t>20</w:t>
      </w:r>
      <w:r w:rsidR="00DF701B">
        <w:rPr>
          <w:b/>
          <w:i/>
        </w:rPr>
        <w:t>20</w:t>
      </w:r>
      <w:r w:rsidR="004A1488" w:rsidRPr="00620970">
        <w:rPr>
          <w:b/>
          <w:i/>
        </w:rPr>
        <w:t xml:space="preserve"> </w:t>
      </w:r>
      <w:r w:rsidR="00F47F2A" w:rsidRPr="00620970">
        <w:rPr>
          <w:b/>
          <w:i/>
        </w:rPr>
        <w:t xml:space="preserve">– </w:t>
      </w:r>
      <w:proofErr w:type="gramStart"/>
      <w:r w:rsidR="00EF05E1">
        <w:rPr>
          <w:b/>
          <w:i/>
        </w:rPr>
        <w:t>2</w:t>
      </w:r>
      <w:r w:rsidR="00DF701B">
        <w:rPr>
          <w:b/>
          <w:i/>
        </w:rPr>
        <w:t>8</w:t>
      </w:r>
      <w:r w:rsidR="00EF05E1">
        <w:rPr>
          <w:b/>
          <w:i/>
        </w:rPr>
        <w:t>.9</w:t>
      </w:r>
      <w:r w:rsidR="00F47F2A" w:rsidRPr="00620970">
        <w:rPr>
          <w:b/>
          <w:i/>
        </w:rPr>
        <w:t>.</w:t>
      </w:r>
      <w:r w:rsidR="004A1488" w:rsidRPr="00620970">
        <w:rPr>
          <w:b/>
          <w:i/>
        </w:rPr>
        <w:t>20</w:t>
      </w:r>
      <w:r w:rsidR="00DF701B">
        <w:rPr>
          <w:b/>
          <w:i/>
        </w:rPr>
        <w:t>20</w:t>
      </w:r>
      <w:proofErr w:type="gramEnd"/>
    </w:p>
    <w:p w14:paraId="4C816319" w14:textId="7AE9006B" w:rsidR="00DF701B" w:rsidRDefault="00DF701B" w:rsidP="00F47F2A">
      <w:pPr>
        <w:rPr>
          <w:b/>
          <w:i/>
        </w:rPr>
      </w:pPr>
      <w:r>
        <w:rPr>
          <w:b/>
          <w:i/>
        </w:rPr>
        <w:t xml:space="preserve">Pohár ČR – </w:t>
      </w:r>
      <w:proofErr w:type="spellStart"/>
      <w:r w:rsidR="00F11327">
        <w:rPr>
          <w:b/>
          <w:i/>
        </w:rPr>
        <w:t>RS</w:t>
      </w:r>
      <w:proofErr w:type="spellEnd"/>
      <w:r w:rsidR="00F11327">
        <w:rPr>
          <w:b/>
          <w:i/>
        </w:rPr>
        <w:t xml:space="preserve"> 500, </w:t>
      </w:r>
      <w:proofErr w:type="spellStart"/>
      <w:r w:rsidR="00F11327">
        <w:rPr>
          <w:b/>
          <w:i/>
        </w:rPr>
        <w:t>RS</w:t>
      </w:r>
      <w:proofErr w:type="spellEnd"/>
      <w:r w:rsidR="00F11327">
        <w:rPr>
          <w:b/>
          <w:i/>
        </w:rPr>
        <w:t xml:space="preserve"> </w:t>
      </w:r>
      <w:proofErr w:type="spellStart"/>
      <w:r w:rsidR="00F11327">
        <w:rPr>
          <w:b/>
          <w:i/>
        </w:rPr>
        <w:t>Feva</w:t>
      </w:r>
      <w:proofErr w:type="spellEnd"/>
      <w:r>
        <w:rPr>
          <w:b/>
          <w:i/>
        </w:rPr>
        <w:t xml:space="preserve">      </w:t>
      </w:r>
      <w:proofErr w:type="spellStart"/>
      <w:r>
        <w:rPr>
          <w:b/>
          <w:i/>
        </w:rPr>
        <w:t>CTL</w:t>
      </w:r>
      <w:proofErr w:type="spellEnd"/>
      <w:r>
        <w:rPr>
          <w:b/>
          <w:i/>
        </w:rPr>
        <w:t xml:space="preserve"> 20216</w:t>
      </w:r>
      <w:r w:rsidR="00F11327">
        <w:rPr>
          <w:b/>
          <w:i/>
        </w:rPr>
        <w:t>2</w:t>
      </w:r>
      <w:r>
        <w:rPr>
          <w:b/>
          <w:i/>
        </w:rPr>
        <w:t xml:space="preserve">      26.9.2020 – </w:t>
      </w:r>
      <w:proofErr w:type="gramStart"/>
      <w:r>
        <w:rPr>
          <w:b/>
          <w:i/>
        </w:rPr>
        <w:t>2</w:t>
      </w:r>
      <w:r w:rsidR="00F11327">
        <w:rPr>
          <w:b/>
          <w:i/>
        </w:rPr>
        <w:t>8</w:t>
      </w:r>
      <w:r>
        <w:rPr>
          <w:b/>
          <w:i/>
        </w:rPr>
        <w:t>.9.2020</w:t>
      </w:r>
      <w:proofErr w:type="gramEnd"/>
    </w:p>
    <w:p w14:paraId="7FBBE5C7" w14:textId="5E7FDEF6" w:rsidR="00F47F2A" w:rsidRDefault="00883A92">
      <w:pPr>
        <w:rPr>
          <w:b/>
          <w:i/>
        </w:rPr>
      </w:pPr>
      <w:proofErr w:type="spellStart"/>
      <w:r>
        <w:rPr>
          <w:b/>
          <w:i/>
        </w:rPr>
        <w:t>YC</w:t>
      </w:r>
      <w:proofErr w:type="spellEnd"/>
      <w:r>
        <w:rPr>
          <w:b/>
          <w:i/>
        </w:rPr>
        <w:t xml:space="preserve"> Dyje, </w:t>
      </w:r>
      <w:r w:rsidR="0044668F">
        <w:rPr>
          <w:b/>
          <w:i/>
        </w:rPr>
        <w:t>Nové Mlýny, Pavlov, ČR</w:t>
      </w:r>
    </w:p>
    <w:p w14:paraId="34AB1747" w14:textId="77777777" w:rsidR="00C54865" w:rsidRPr="00C54865" w:rsidRDefault="00C54865">
      <w:pPr>
        <w:rPr>
          <w:sz w:val="12"/>
          <w:szCs w:val="1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55"/>
        <w:gridCol w:w="748"/>
        <w:gridCol w:w="4424"/>
      </w:tblGrid>
      <w:tr w:rsidR="00F47F2A" w:rsidRPr="005A433F" w14:paraId="1E8B7124" w14:textId="77777777" w:rsidTr="005A433F">
        <w:tc>
          <w:tcPr>
            <w:tcW w:w="817" w:type="dxa"/>
            <w:shd w:val="clear" w:color="auto" w:fill="1F497D" w:themeFill="text2"/>
          </w:tcPr>
          <w:p w14:paraId="22A8D4D0" w14:textId="77777777" w:rsidR="00F47F2A" w:rsidRPr="004D358A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D358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355" w:type="dxa"/>
            <w:shd w:val="clear" w:color="auto" w:fill="1F497D" w:themeFill="text2"/>
          </w:tcPr>
          <w:p w14:paraId="41F8F71F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ZMĚNY PLACHETNÍCH SMĚRNIC</w:t>
            </w:r>
          </w:p>
        </w:tc>
        <w:tc>
          <w:tcPr>
            <w:tcW w:w="748" w:type="dxa"/>
            <w:shd w:val="clear" w:color="auto" w:fill="1F497D" w:themeFill="text2"/>
          </w:tcPr>
          <w:p w14:paraId="072D25A6" w14:textId="77777777" w:rsidR="00F47F2A" w:rsidRPr="005A433F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424" w:type="dxa"/>
            <w:shd w:val="clear" w:color="auto" w:fill="1F497D" w:themeFill="text2"/>
          </w:tcPr>
          <w:p w14:paraId="6A0A0C6C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CHANGES TO SAILING INSTRUCTIONS</w:t>
            </w:r>
          </w:p>
        </w:tc>
      </w:tr>
      <w:tr w:rsidR="00F47F2A" w:rsidRPr="005A433F" w14:paraId="10DC8F89" w14:textId="77777777" w:rsidTr="005A433F">
        <w:tc>
          <w:tcPr>
            <w:tcW w:w="817" w:type="dxa"/>
          </w:tcPr>
          <w:p w14:paraId="2E69A6D5" w14:textId="77777777" w:rsidR="00F47F2A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1.1</w:t>
            </w:r>
          </w:p>
          <w:p w14:paraId="6572128E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E9A7BF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84AC95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A062D6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EE4A33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8026C0" w14:textId="4E1E1EFE" w:rsidR="00AD1736" w:rsidRPr="005A433F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355" w:type="dxa"/>
          </w:tcPr>
          <w:p w14:paraId="3B91022E" w14:textId="77777777" w:rsidR="00F47F2A" w:rsidRDefault="00F47F2A" w:rsidP="00F47F2A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Jakékoliv změny plachetních směrnic budou vyvěšeny nejpozději 60 minut před tím, než vstoupí v platnost, s výjimkou, že jakákoliv změna časového </w:t>
            </w:r>
            <w:r w:rsidRPr="004D358A">
              <w:rPr>
                <w:rFonts w:cstheme="minorHAnsi"/>
                <w:sz w:val="24"/>
                <w:szCs w:val="24"/>
              </w:rPr>
              <w:t>plánu bude vyvěšena do 2</w:t>
            </w:r>
            <w:r w:rsidRPr="005A433F">
              <w:rPr>
                <w:rFonts w:cstheme="minorHAnsi"/>
                <w:sz w:val="24"/>
                <w:szCs w:val="24"/>
              </w:rPr>
              <w:t>1:00 před dnem, kdy nabude platnosti.</w:t>
            </w:r>
          </w:p>
          <w:p w14:paraId="5E94FEA7" w14:textId="77777777" w:rsidR="001B1C63" w:rsidRDefault="00AD1736" w:rsidP="001B1C63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Oficiální nástěnka závodní a protestní komise pro oba závody bude elektronická na adrese </w:t>
            </w:r>
            <w:hyperlink r:id="rId6" w:history="1">
              <w:r w:rsidR="001B1C63" w:rsidRPr="00251F5B">
                <w:rPr>
                  <w:rStyle w:val="Hypertextovodkaz"/>
                  <w:rFonts w:cstheme="minorHAnsi"/>
                  <w:b/>
                </w:rPr>
                <w:t>https://</w:t>
              </w:r>
              <w:proofErr w:type="spellStart"/>
              <w:r w:rsidR="001B1C63" w:rsidRPr="00251F5B">
                <w:rPr>
                  <w:rStyle w:val="Hypertextovodkaz"/>
                  <w:rFonts w:cstheme="minorHAnsi"/>
                  <w:b/>
                </w:rPr>
                <w:t>www.sailing.cz</w:t>
              </w:r>
              <w:proofErr w:type="spellEnd"/>
              <w:r w:rsidR="001B1C63" w:rsidRPr="00251F5B">
                <w:rPr>
                  <w:rStyle w:val="Hypertextovodkaz"/>
                  <w:rFonts w:cstheme="minorHAnsi"/>
                  <w:b/>
                </w:rPr>
                <w:t>/</w:t>
              </w:r>
              <w:proofErr w:type="spellStart"/>
              <w:r w:rsidR="001B1C63" w:rsidRPr="00251F5B">
                <w:rPr>
                  <w:rStyle w:val="Hypertextovodkaz"/>
                  <w:rFonts w:cstheme="minorHAnsi"/>
                  <w:b/>
                </w:rPr>
                <w:t>noticeboard</w:t>
              </w:r>
              <w:proofErr w:type="spellEnd"/>
              <w:r w:rsidR="001B1C63" w:rsidRPr="00251F5B">
                <w:rPr>
                  <w:rStyle w:val="Hypertextovodkaz"/>
                  <w:rFonts w:cstheme="minorHAnsi"/>
                  <w:b/>
                </w:rPr>
                <w:t>/202162</w:t>
              </w:r>
            </w:hyperlink>
          </w:p>
          <w:p w14:paraId="5D5B8830" w14:textId="739CB9E8" w:rsidR="001B1C63" w:rsidRPr="005A433F" w:rsidRDefault="001B1C63" w:rsidP="001B1C63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8" w:type="dxa"/>
          </w:tcPr>
          <w:p w14:paraId="00458CA2" w14:textId="77777777" w:rsidR="00F47F2A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1.1</w:t>
            </w:r>
          </w:p>
          <w:p w14:paraId="75F1B954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D83877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B001B4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CFA21B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9C2CD4" w14:textId="77777777" w:rsidR="00AD1736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847D9F" w14:textId="1D0B8F78" w:rsidR="00AD1736" w:rsidRPr="005A433F" w:rsidRDefault="00AD1736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424" w:type="dxa"/>
          </w:tcPr>
          <w:p w14:paraId="33D6DB1D" w14:textId="77777777" w:rsidR="00F47F2A" w:rsidRDefault="00F47F2A" w:rsidP="00F47F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Any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sailing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posted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60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takes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any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posted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21.00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comes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into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  <w:p w14:paraId="44D3EA9E" w14:textId="06275CB7" w:rsidR="001B1C63" w:rsidRPr="005A433F" w:rsidRDefault="00AD1736" w:rsidP="001B1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173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official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board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and protest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committee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both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electronic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available</w:t>
            </w:r>
            <w:proofErr w:type="spellEnd"/>
            <w:r w:rsidRPr="00AD17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1736">
              <w:rPr>
                <w:rFonts w:cstheme="minorHAnsi"/>
                <w:sz w:val="24"/>
                <w:szCs w:val="24"/>
              </w:rPr>
              <w:t>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1B1C63" w:rsidRPr="00251F5B">
                <w:rPr>
                  <w:rStyle w:val="Hypertextovodkaz"/>
                  <w:rFonts w:cstheme="minorHAnsi"/>
                  <w:b/>
                </w:rPr>
                <w:t>https://</w:t>
              </w:r>
              <w:proofErr w:type="spellStart"/>
              <w:r w:rsidR="001B1C63" w:rsidRPr="00251F5B">
                <w:rPr>
                  <w:rStyle w:val="Hypertextovodkaz"/>
                  <w:rFonts w:cstheme="minorHAnsi"/>
                  <w:b/>
                </w:rPr>
                <w:t>www.sailing.cz</w:t>
              </w:r>
              <w:proofErr w:type="spellEnd"/>
              <w:r w:rsidR="001B1C63" w:rsidRPr="00251F5B">
                <w:rPr>
                  <w:rStyle w:val="Hypertextovodkaz"/>
                  <w:rFonts w:cstheme="minorHAnsi"/>
                  <w:b/>
                </w:rPr>
                <w:t>/</w:t>
              </w:r>
              <w:proofErr w:type="spellStart"/>
              <w:r w:rsidR="001B1C63" w:rsidRPr="00251F5B">
                <w:rPr>
                  <w:rStyle w:val="Hypertextovodkaz"/>
                  <w:rFonts w:cstheme="minorHAnsi"/>
                  <w:b/>
                </w:rPr>
                <w:t>noticeboard</w:t>
              </w:r>
              <w:proofErr w:type="spellEnd"/>
              <w:r w:rsidR="001B1C63" w:rsidRPr="00251F5B">
                <w:rPr>
                  <w:rStyle w:val="Hypertextovodkaz"/>
                  <w:rFonts w:cstheme="minorHAnsi"/>
                  <w:b/>
                </w:rPr>
                <w:t>/202162</w:t>
              </w:r>
            </w:hyperlink>
          </w:p>
        </w:tc>
      </w:tr>
      <w:tr w:rsidR="00F47F2A" w:rsidRPr="005A433F" w14:paraId="629A2C82" w14:textId="77777777" w:rsidTr="005A433F">
        <w:tc>
          <w:tcPr>
            <w:tcW w:w="817" w:type="dxa"/>
            <w:shd w:val="clear" w:color="auto" w:fill="1F497D" w:themeFill="text2"/>
          </w:tcPr>
          <w:p w14:paraId="787B2FF7" w14:textId="77777777" w:rsidR="00F47F2A" w:rsidRPr="005A433F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355" w:type="dxa"/>
            <w:shd w:val="clear" w:color="auto" w:fill="1F497D" w:themeFill="text2"/>
          </w:tcPr>
          <w:p w14:paraId="28EC1596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ZNAMENÍ DÁVANÁ NA BŘEHU</w:t>
            </w:r>
          </w:p>
        </w:tc>
        <w:tc>
          <w:tcPr>
            <w:tcW w:w="748" w:type="dxa"/>
            <w:shd w:val="clear" w:color="auto" w:fill="1F497D" w:themeFill="text2"/>
          </w:tcPr>
          <w:p w14:paraId="0404E2E7" w14:textId="77777777" w:rsidR="00F47F2A" w:rsidRPr="005A433F" w:rsidRDefault="00F47F2A" w:rsidP="00EA48C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1F497D" w:themeFill="text2"/>
          </w:tcPr>
          <w:p w14:paraId="4A816F5D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SIGNALS</w:t>
            </w:r>
            <w:proofErr w:type="spellEnd"/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MADE </w:t>
            </w:r>
            <w:proofErr w:type="spellStart"/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ASHORE</w:t>
            </w:r>
            <w:proofErr w:type="spellEnd"/>
          </w:p>
        </w:tc>
      </w:tr>
      <w:tr w:rsidR="00F47F2A" w:rsidRPr="005A433F" w14:paraId="5C7D5D5E" w14:textId="77777777" w:rsidTr="005A433F">
        <w:tc>
          <w:tcPr>
            <w:tcW w:w="817" w:type="dxa"/>
          </w:tcPr>
          <w:p w14:paraId="4FAA5C61" w14:textId="77777777" w:rsidR="00F47F2A" w:rsidRPr="005A433F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355" w:type="dxa"/>
          </w:tcPr>
          <w:p w14:paraId="55A6D752" w14:textId="77777777" w:rsidR="00F47F2A" w:rsidRPr="005A433F" w:rsidRDefault="00F47F2A" w:rsidP="005A1A77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Znamení dávaná na břehu budou </w:t>
            </w:r>
            <w:r w:rsidR="008E1839" w:rsidRPr="005A433F">
              <w:rPr>
                <w:rFonts w:cstheme="minorHAnsi"/>
                <w:sz w:val="24"/>
                <w:szCs w:val="24"/>
              </w:rPr>
              <w:t>vztyčena na stožáru v</w:t>
            </w:r>
            <w:r w:rsidR="00920362" w:rsidRPr="005A433F">
              <w:rPr>
                <w:rFonts w:cstheme="minorHAnsi"/>
                <w:sz w:val="24"/>
                <w:szCs w:val="24"/>
              </w:rPr>
              <w:t> are</w:t>
            </w:r>
            <w:r w:rsidR="00173713" w:rsidRPr="005A433F">
              <w:rPr>
                <w:rFonts w:cstheme="minorHAnsi"/>
                <w:sz w:val="24"/>
                <w:szCs w:val="24"/>
              </w:rPr>
              <w:t>á</w:t>
            </w:r>
            <w:r w:rsidR="00920362" w:rsidRPr="005A433F">
              <w:rPr>
                <w:rFonts w:cstheme="minorHAnsi"/>
                <w:sz w:val="24"/>
                <w:szCs w:val="24"/>
              </w:rPr>
              <w:t>lu</w:t>
            </w:r>
            <w:r w:rsidR="008E1839" w:rsidRPr="005A433F">
              <w:rPr>
                <w:rFonts w:cstheme="minorHAnsi"/>
                <w:sz w:val="24"/>
                <w:szCs w:val="24"/>
              </w:rPr>
              <w:t xml:space="preserve"> YC Dyje</w:t>
            </w:r>
            <w:r w:rsidR="00920362" w:rsidRPr="005A43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8" w:type="dxa"/>
          </w:tcPr>
          <w:p w14:paraId="7C9F35B5" w14:textId="77777777" w:rsidR="00F47F2A" w:rsidRPr="005A433F" w:rsidRDefault="00F47F2A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424" w:type="dxa"/>
          </w:tcPr>
          <w:p w14:paraId="02DC678E" w14:textId="77777777" w:rsidR="00F47F2A" w:rsidRPr="004D358A" w:rsidRDefault="00F47F2A" w:rsidP="005A1A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displayed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flagpole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located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173713" w:rsidRPr="005A433F">
              <w:rPr>
                <w:rFonts w:cstheme="minorHAnsi"/>
                <w:sz w:val="24"/>
                <w:szCs w:val="24"/>
              </w:rPr>
              <w:t>in YC Dyje</w:t>
            </w:r>
            <w:r w:rsidR="005A1A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D2183" w:rsidRPr="005A433F" w14:paraId="29750EEC" w14:textId="77777777" w:rsidTr="005A433F">
        <w:tc>
          <w:tcPr>
            <w:tcW w:w="817" w:type="dxa"/>
          </w:tcPr>
          <w:p w14:paraId="5073D47D" w14:textId="77777777" w:rsidR="008D2183" w:rsidRPr="005A433F" w:rsidRDefault="008D2183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355" w:type="dxa"/>
          </w:tcPr>
          <w:p w14:paraId="06AB9B20" w14:textId="17F3EA8E" w:rsidR="008D2183" w:rsidRPr="005A433F" w:rsidRDefault="008D2183" w:rsidP="00E512DE">
            <w:pPr>
              <w:rPr>
                <w:rFonts w:cstheme="minorHAnsi"/>
                <w:sz w:val="24"/>
                <w:szCs w:val="24"/>
              </w:rPr>
            </w:pPr>
            <w:r w:rsidRPr="004C0984">
              <w:rPr>
                <w:rFonts w:cstheme="minorHAnsi"/>
                <w:sz w:val="24"/>
                <w:szCs w:val="24"/>
              </w:rPr>
              <w:t>Znamení dávaná na břehu budou vztyčována na stožáru s </w:t>
            </w:r>
            <w:r w:rsidR="00E512DE">
              <w:rPr>
                <w:rFonts w:cstheme="minorHAnsi"/>
                <w:sz w:val="24"/>
                <w:szCs w:val="24"/>
              </w:rPr>
              <w:t>vlajkou</w:t>
            </w:r>
            <w:r w:rsidRPr="004C0984">
              <w:rPr>
                <w:rFonts w:cstheme="minorHAnsi"/>
                <w:sz w:val="24"/>
                <w:szCs w:val="24"/>
              </w:rPr>
              <w:t xml:space="preserve"> „</w:t>
            </w:r>
            <w:r w:rsidR="00F11327">
              <w:rPr>
                <w:rFonts w:cstheme="minorHAnsi"/>
                <w:sz w:val="24"/>
                <w:szCs w:val="24"/>
              </w:rPr>
              <w:t>Z</w:t>
            </w:r>
            <w:r w:rsidRPr="004C0984">
              <w:rPr>
                <w:rFonts w:cstheme="minorHAnsi"/>
                <w:sz w:val="24"/>
                <w:szCs w:val="24"/>
              </w:rPr>
              <w:t>“</w:t>
            </w:r>
            <w:r w:rsidR="001B1C63">
              <w:rPr>
                <w:rFonts w:cstheme="minorHAnsi"/>
                <w:sz w:val="24"/>
                <w:szCs w:val="24"/>
              </w:rPr>
              <w:t xml:space="preserve"> (Z</w:t>
            </w:r>
            <w:r w:rsidR="00E512DE">
              <w:rPr>
                <w:rFonts w:cstheme="minorHAnsi"/>
                <w:sz w:val="24"/>
                <w:szCs w:val="24"/>
              </w:rPr>
              <w:t>ulu)</w:t>
            </w:r>
          </w:p>
        </w:tc>
        <w:tc>
          <w:tcPr>
            <w:tcW w:w="748" w:type="dxa"/>
          </w:tcPr>
          <w:p w14:paraId="006ADAB1" w14:textId="77777777" w:rsidR="008D2183" w:rsidRPr="005A433F" w:rsidRDefault="008D2183" w:rsidP="00EA4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424" w:type="dxa"/>
          </w:tcPr>
          <w:p w14:paraId="1E547765" w14:textId="511AA48C" w:rsidR="008D2183" w:rsidRPr="005A433F" w:rsidRDefault="008D2183" w:rsidP="00E512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C0984">
              <w:rPr>
                <w:rFonts w:cstheme="minorHAnsi"/>
                <w:sz w:val="24"/>
                <w:szCs w:val="24"/>
              </w:rPr>
              <w:t>Signals</w:t>
            </w:r>
            <w:proofErr w:type="spellEnd"/>
            <w:r w:rsidRPr="004C09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984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4C09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984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4C09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984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4C09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984">
              <w:rPr>
                <w:rFonts w:cstheme="minorHAnsi"/>
                <w:sz w:val="24"/>
                <w:szCs w:val="24"/>
              </w:rPr>
              <w:t>displayed</w:t>
            </w:r>
            <w:proofErr w:type="spellEnd"/>
            <w:r w:rsidRPr="004C0984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4C098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C0984">
              <w:rPr>
                <w:rFonts w:cstheme="minorHAnsi"/>
                <w:sz w:val="24"/>
                <w:szCs w:val="24"/>
              </w:rPr>
              <w:t xml:space="preserve"> </w:t>
            </w:r>
            <w:r w:rsidR="00E512DE">
              <w:rPr>
                <w:rFonts w:cstheme="minorHAnsi"/>
                <w:sz w:val="24"/>
                <w:szCs w:val="24"/>
              </w:rPr>
              <w:t>flag</w:t>
            </w:r>
            <w:r w:rsidRPr="004C0984">
              <w:rPr>
                <w:rFonts w:cstheme="minorHAnsi"/>
                <w:sz w:val="24"/>
                <w:szCs w:val="24"/>
              </w:rPr>
              <w:t xml:space="preserve"> „</w:t>
            </w:r>
            <w:r w:rsidR="00F11327">
              <w:rPr>
                <w:rFonts w:cstheme="minorHAnsi"/>
                <w:sz w:val="24"/>
                <w:szCs w:val="24"/>
              </w:rPr>
              <w:t>Z</w:t>
            </w:r>
            <w:r w:rsidRPr="004C0984">
              <w:rPr>
                <w:rFonts w:cstheme="minorHAnsi"/>
                <w:sz w:val="24"/>
                <w:szCs w:val="24"/>
              </w:rPr>
              <w:t>“</w:t>
            </w:r>
            <w:r w:rsidR="001B1C63">
              <w:rPr>
                <w:rFonts w:cstheme="minorHAnsi"/>
                <w:sz w:val="24"/>
                <w:szCs w:val="24"/>
              </w:rPr>
              <w:t xml:space="preserve"> (Z</w:t>
            </w:r>
            <w:r w:rsidR="00E512DE">
              <w:rPr>
                <w:rFonts w:cstheme="minorHAnsi"/>
                <w:sz w:val="24"/>
                <w:szCs w:val="24"/>
              </w:rPr>
              <w:t>ulu)</w:t>
            </w:r>
          </w:p>
        </w:tc>
      </w:tr>
      <w:tr w:rsidR="00F47F2A" w:rsidRPr="005A433F" w14:paraId="4B07B9C3" w14:textId="77777777" w:rsidTr="005A433F">
        <w:tc>
          <w:tcPr>
            <w:tcW w:w="817" w:type="dxa"/>
          </w:tcPr>
          <w:p w14:paraId="0ACA3FAE" w14:textId="77777777" w:rsidR="00F47F2A" w:rsidRPr="005A433F" w:rsidRDefault="004D358A" w:rsidP="008D2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</w:t>
            </w:r>
            <w:r w:rsidR="008D21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0BF99A11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Když je vlajka AP vyvěšena na břehu, je „1 minuta“ zaměněna za „ne méně než 30 minut“ v závodním znamení AP</w:t>
            </w:r>
          </w:p>
        </w:tc>
        <w:tc>
          <w:tcPr>
            <w:tcW w:w="748" w:type="dxa"/>
          </w:tcPr>
          <w:p w14:paraId="01984194" w14:textId="77777777" w:rsidR="00F47F2A" w:rsidRPr="005A433F" w:rsidRDefault="004D358A" w:rsidP="008D21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2.</w:t>
            </w:r>
            <w:r w:rsidR="008D218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14:paraId="491879DC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AP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hoisted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‘1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’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replaced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‘not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less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’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AP.</w:t>
            </w:r>
          </w:p>
        </w:tc>
      </w:tr>
      <w:tr w:rsidR="00F47F2A" w:rsidRPr="005A433F" w14:paraId="10A56EB5" w14:textId="77777777" w:rsidTr="005A433F">
        <w:tc>
          <w:tcPr>
            <w:tcW w:w="817" w:type="dxa"/>
            <w:shd w:val="clear" w:color="auto" w:fill="1F497D" w:themeFill="text2"/>
          </w:tcPr>
          <w:p w14:paraId="026E4A75" w14:textId="77777777" w:rsidR="00F47F2A" w:rsidRPr="005A433F" w:rsidRDefault="00F47F2A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355" w:type="dxa"/>
            <w:shd w:val="clear" w:color="auto" w:fill="1F497D" w:themeFill="text2"/>
          </w:tcPr>
          <w:p w14:paraId="5C2B0B19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ČASOVÝ PLÁN ROZJÍŽDĚK</w:t>
            </w:r>
          </w:p>
        </w:tc>
        <w:tc>
          <w:tcPr>
            <w:tcW w:w="748" w:type="dxa"/>
            <w:shd w:val="clear" w:color="auto" w:fill="1F497D" w:themeFill="text2"/>
          </w:tcPr>
          <w:p w14:paraId="7A559872" w14:textId="77777777" w:rsidR="00F47F2A" w:rsidRPr="005A433F" w:rsidRDefault="00F47F2A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1F497D" w:themeFill="text2"/>
          </w:tcPr>
          <w:p w14:paraId="40C64081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SCHEDULE OF RACES</w:t>
            </w:r>
          </w:p>
        </w:tc>
      </w:tr>
      <w:tr w:rsidR="00F47F2A" w:rsidRPr="005A433F" w14:paraId="72ABCE2B" w14:textId="77777777" w:rsidTr="005A433F">
        <w:tc>
          <w:tcPr>
            <w:tcW w:w="817" w:type="dxa"/>
          </w:tcPr>
          <w:p w14:paraId="3594C110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355" w:type="dxa"/>
          </w:tcPr>
          <w:p w14:paraId="0FD46F3E" w14:textId="53561EE0" w:rsidR="00BA5CE1" w:rsidRDefault="00BA5CE1" w:rsidP="00BA5CE1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Počet plánovaných rozjížděk</w:t>
            </w:r>
            <w:r>
              <w:rPr>
                <w:rFonts w:cstheme="minorHAnsi"/>
                <w:sz w:val="24"/>
                <w:szCs w:val="24"/>
              </w:rPr>
              <w:t xml:space="preserve"> pro </w:t>
            </w:r>
            <w:r w:rsidR="00F11327">
              <w:rPr>
                <w:rFonts w:cstheme="minorHAnsi"/>
                <w:sz w:val="24"/>
                <w:szCs w:val="24"/>
              </w:rPr>
              <w:t>všechny lodní třídy: 12</w:t>
            </w:r>
          </w:p>
          <w:p w14:paraId="1641051E" w14:textId="6CE95B80" w:rsidR="00F47F2A" w:rsidRPr="005A433F" w:rsidRDefault="00BA5CE1" w:rsidP="00F11327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Pro platnost závodu musí být uskutečněna alespoň 1 rozjížďka.</w:t>
            </w:r>
            <w:r w:rsidRPr="005A433F">
              <w:rPr>
                <w:rFonts w:cstheme="minorHAnsi"/>
                <w:sz w:val="24"/>
                <w:szCs w:val="24"/>
              </w:rPr>
              <w:t xml:space="preserve"> Pro splnění koeficientu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K</w:t>
            </w:r>
            <w:r w:rsidR="00F11327">
              <w:rPr>
                <w:rFonts w:cstheme="minorHAnsi"/>
                <w:sz w:val="24"/>
                <w:szCs w:val="24"/>
              </w:rPr>
              <w:t>8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musí být uskutečněny minimálně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 xml:space="preserve"> rozjížďky.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433F">
              <w:rPr>
                <w:rFonts w:cstheme="minorHAnsi"/>
                <w:sz w:val="24"/>
                <w:szCs w:val="24"/>
              </w:rPr>
              <w:t>Pro splnění koeficientu K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A433F">
              <w:rPr>
                <w:rFonts w:cstheme="minorHAnsi"/>
                <w:sz w:val="24"/>
                <w:szCs w:val="24"/>
              </w:rPr>
              <w:t xml:space="preserve"> musí být uskutečněny minimálně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 xml:space="preserve"> rozjížďky.</w:t>
            </w:r>
          </w:p>
        </w:tc>
        <w:tc>
          <w:tcPr>
            <w:tcW w:w="748" w:type="dxa"/>
          </w:tcPr>
          <w:p w14:paraId="576E1BA6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424" w:type="dxa"/>
          </w:tcPr>
          <w:p w14:paraId="0DAF683D" w14:textId="04812948" w:rsidR="00BA5CE1" w:rsidRPr="005A433F" w:rsidRDefault="00BA5CE1" w:rsidP="00BA5C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1132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F113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11327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="00F113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11327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="00F11327">
              <w:rPr>
                <w:rFonts w:cstheme="minorHAnsi"/>
                <w:sz w:val="24"/>
                <w:szCs w:val="24"/>
              </w:rPr>
              <w:t>: 12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3EA87B" w14:textId="77777777" w:rsidR="00BA5CE1" w:rsidRPr="005A433F" w:rsidRDefault="00BA5CE1" w:rsidP="00BA5C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least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  <w:p w14:paraId="07D232A1" w14:textId="6C507CEE" w:rsidR="00BA5CE1" w:rsidRDefault="00BA5CE1" w:rsidP="00BA5C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="00F11327">
              <w:rPr>
                <w:rFonts w:cstheme="minorHAnsi"/>
                <w:sz w:val="24"/>
                <w:szCs w:val="24"/>
              </w:rPr>
              <w:t>8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koeficient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least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</w:p>
          <w:p w14:paraId="297117D3" w14:textId="25ED09F4" w:rsidR="002F2FE0" w:rsidRPr="005A433F" w:rsidRDefault="00BA5CE1" w:rsidP="00BA5C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7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koeficient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least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</w:p>
        </w:tc>
      </w:tr>
      <w:tr w:rsidR="00F47F2A" w:rsidRPr="005A433F" w14:paraId="62530A7F" w14:textId="77777777" w:rsidTr="005A433F">
        <w:tc>
          <w:tcPr>
            <w:tcW w:w="817" w:type="dxa"/>
          </w:tcPr>
          <w:p w14:paraId="441143A1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355" w:type="dxa"/>
          </w:tcPr>
          <w:p w14:paraId="655C42A4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Časový plán se řídí vypsáním závodu</w:t>
            </w:r>
          </w:p>
        </w:tc>
        <w:tc>
          <w:tcPr>
            <w:tcW w:w="748" w:type="dxa"/>
          </w:tcPr>
          <w:p w14:paraId="1F756E8A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424" w:type="dxa"/>
          </w:tcPr>
          <w:p w14:paraId="771E5941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governed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47F2A" w:rsidRPr="005A433F" w14:paraId="5CCCD9E0" w14:textId="77777777" w:rsidTr="005A433F">
        <w:tc>
          <w:tcPr>
            <w:tcW w:w="817" w:type="dxa"/>
          </w:tcPr>
          <w:p w14:paraId="26C69BF4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355" w:type="dxa"/>
          </w:tcPr>
          <w:p w14:paraId="2C59B61C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Poslední den závodu nebude žádné vyzývací znamení dáno po 15:00.</w:t>
            </w:r>
          </w:p>
        </w:tc>
        <w:tc>
          <w:tcPr>
            <w:tcW w:w="748" w:type="dxa"/>
          </w:tcPr>
          <w:p w14:paraId="08AC1B2E" w14:textId="77777777" w:rsidR="00F47F2A" w:rsidRPr="005A433F" w:rsidRDefault="00F47F2A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424" w:type="dxa"/>
          </w:tcPr>
          <w:p w14:paraId="4D9B605E" w14:textId="77777777" w:rsidR="00F47F2A" w:rsidRPr="005A433F" w:rsidRDefault="00F47F2A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warning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made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15:00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last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14FAD" w:rsidRPr="005A433F" w14:paraId="1F66CDE1" w14:textId="77777777" w:rsidTr="005A433F">
        <w:tc>
          <w:tcPr>
            <w:tcW w:w="817" w:type="dxa"/>
            <w:shd w:val="clear" w:color="auto" w:fill="1F497D" w:themeFill="text2"/>
          </w:tcPr>
          <w:p w14:paraId="39CF5D83" w14:textId="77777777" w:rsidR="00914FAD" w:rsidRPr="005A433F" w:rsidRDefault="00914FAD" w:rsidP="0092036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355" w:type="dxa"/>
            <w:shd w:val="clear" w:color="auto" w:fill="1F497D" w:themeFill="text2"/>
          </w:tcPr>
          <w:p w14:paraId="63433D16" w14:textId="77777777" w:rsidR="00914FAD" w:rsidRPr="005A433F" w:rsidRDefault="00914FAD" w:rsidP="00914FA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VLAJKY TŘÍD</w:t>
            </w:r>
          </w:p>
        </w:tc>
        <w:tc>
          <w:tcPr>
            <w:tcW w:w="748" w:type="dxa"/>
            <w:shd w:val="clear" w:color="auto" w:fill="1F497D" w:themeFill="text2"/>
          </w:tcPr>
          <w:p w14:paraId="258B4E4F" w14:textId="77777777" w:rsidR="00914FAD" w:rsidRPr="005A433F" w:rsidRDefault="00914FAD" w:rsidP="0092036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424" w:type="dxa"/>
            <w:shd w:val="clear" w:color="auto" w:fill="1F497D" w:themeFill="text2"/>
          </w:tcPr>
          <w:p w14:paraId="6C47F3F4" w14:textId="77777777" w:rsidR="00914FAD" w:rsidRPr="005A433F" w:rsidRDefault="00914FAD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CLASS FLAGS</w:t>
            </w:r>
          </w:p>
        </w:tc>
      </w:tr>
      <w:tr w:rsidR="00F47F2A" w:rsidRPr="005A433F" w14:paraId="5D96D5F8" w14:textId="77777777" w:rsidTr="005A433F">
        <w:tc>
          <w:tcPr>
            <w:tcW w:w="817" w:type="dxa"/>
          </w:tcPr>
          <w:p w14:paraId="45F4FC7E" w14:textId="77777777" w:rsidR="00F47F2A" w:rsidRPr="005A433F" w:rsidRDefault="008D794C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355" w:type="dxa"/>
          </w:tcPr>
          <w:p w14:paraId="628739C0" w14:textId="408DEDB1" w:rsidR="00914FAD" w:rsidRPr="005A433F" w:rsidRDefault="00914FAD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LT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A3A88">
              <w:rPr>
                <w:rFonts w:cstheme="minorHAnsi"/>
                <w:sz w:val="24"/>
                <w:szCs w:val="24"/>
              </w:rPr>
              <w:t>Cadet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="005A3A88">
              <w:rPr>
                <w:rFonts w:cstheme="minorHAnsi"/>
                <w:sz w:val="24"/>
                <w:szCs w:val="24"/>
              </w:rPr>
              <w:t>vlajka</w:t>
            </w:r>
            <w:r w:rsidRPr="005A433F">
              <w:rPr>
                <w:rFonts w:cstheme="minorHAnsi"/>
                <w:sz w:val="24"/>
                <w:szCs w:val="24"/>
              </w:rPr>
              <w:t>„</w:t>
            </w:r>
            <w:r w:rsidR="005A3A88">
              <w:rPr>
                <w:rFonts w:cstheme="minorHAnsi"/>
                <w:sz w:val="24"/>
                <w:szCs w:val="24"/>
              </w:rPr>
              <w:t>C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“</w:t>
            </w:r>
          </w:p>
          <w:p w14:paraId="78BF5BA1" w14:textId="333091A7" w:rsidR="00914FAD" w:rsidRDefault="00914FAD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LT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A3A88">
              <w:rPr>
                <w:rFonts w:cstheme="minorHAnsi"/>
                <w:sz w:val="24"/>
                <w:szCs w:val="24"/>
              </w:rPr>
              <w:t>RS</w:t>
            </w:r>
            <w:proofErr w:type="spellEnd"/>
            <w:r w:rsidR="005A3A88">
              <w:rPr>
                <w:rFonts w:cstheme="minorHAnsi"/>
                <w:sz w:val="24"/>
                <w:szCs w:val="24"/>
              </w:rPr>
              <w:t xml:space="preserve"> 500</w:t>
            </w:r>
            <w:r w:rsidR="00E512DE">
              <w:rPr>
                <w:rFonts w:cstheme="minorHAnsi"/>
                <w:sz w:val="24"/>
                <w:szCs w:val="24"/>
              </w:rPr>
              <w:t xml:space="preserve"> – vlajka s textem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RS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500</w:t>
            </w:r>
          </w:p>
          <w:p w14:paraId="602B2A5E" w14:textId="64BE4C5C" w:rsidR="00914FAD" w:rsidRPr="005A433F" w:rsidRDefault="007C5D36" w:rsidP="00E512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LT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A3A88">
              <w:rPr>
                <w:rFonts w:cstheme="minorHAnsi"/>
                <w:sz w:val="24"/>
                <w:szCs w:val="24"/>
              </w:rPr>
              <w:t>RS</w:t>
            </w:r>
            <w:proofErr w:type="spellEnd"/>
            <w:r w:rsidR="005A3A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A3A88">
              <w:rPr>
                <w:rFonts w:cstheme="minorHAnsi"/>
                <w:sz w:val="24"/>
                <w:szCs w:val="24"/>
              </w:rPr>
              <w:t>Feva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– vlajka </w:t>
            </w:r>
            <w:r w:rsidR="00E512DE">
              <w:rPr>
                <w:rFonts w:cstheme="minorHAnsi"/>
                <w:sz w:val="24"/>
                <w:szCs w:val="24"/>
              </w:rPr>
              <w:t xml:space="preserve">s textem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RS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Feva</w:t>
            </w:r>
            <w:proofErr w:type="spellEnd"/>
          </w:p>
        </w:tc>
        <w:tc>
          <w:tcPr>
            <w:tcW w:w="748" w:type="dxa"/>
          </w:tcPr>
          <w:p w14:paraId="73055427" w14:textId="77777777" w:rsidR="00F47F2A" w:rsidRPr="005A433F" w:rsidRDefault="008D794C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424" w:type="dxa"/>
          </w:tcPr>
          <w:p w14:paraId="2E7A4D9C" w14:textId="7704BFA0" w:rsidR="002B1D77" w:rsidRPr="005A433F" w:rsidRDefault="00E512DE" w:rsidP="002B1D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Cadet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–</w:t>
            </w:r>
            <w:r w:rsidR="005A3A88">
              <w:rPr>
                <w:rFonts w:cstheme="minorHAnsi"/>
                <w:sz w:val="24"/>
                <w:szCs w:val="24"/>
              </w:rPr>
              <w:t xml:space="preserve"> </w:t>
            </w:r>
            <w:r w:rsidR="002B1D77" w:rsidRPr="005A433F">
              <w:rPr>
                <w:rFonts w:cstheme="minorHAnsi"/>
                <w:sz w:val="24"/>
                <w:szCs w:val="24"/>
              </w:rPr>
              <w:t xml:space="preserve">flag </w:t>
            </w:r>
            <w:r w:rsidR="005A3A88">
              <w:rPr>
                <w:rFonts w:cstheme="minorHAnsi"/>
                <w:sz w:val="24"/>
                <w:szCs w:val="24"/>
              </w:rPr>
              <w:t>„C“</w:t>
            </w:r>
          </w:p>
          <w:p w14:paraId="250033D0" w14:textId="66455D98" w:rsidR="002B1D77" w:rsidRDefault="005A3A88" w:rsidP="002B1D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500</w:t>
            </w:r>
            <w:r w:rsidR="002B1D77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1D77" w:rsidRPr="005A433F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="002B1D77" w:rsidRPr="005A433F">
              <w:rPr>
                <w:rFonts w:cstheme="minorHAnsi"/>
                <w:sz w:val="24"/>
                <w:szCs w:val="24"/>
              </w:rPr>
              <w:t xml:space="preserve"> – flag</w:t>
            </w:r>
            <w:r w:rsidR="00E512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text</w:t>
            </w:r>
            <w:r w:rsidR="002B1D77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RS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500</w:t>
            </w:r>
          </w:p>
          <w:p w14:paraId="3FDB5D4B" w14:textId="0894404A" w:rsidR="002B1D77" w:rsidRPr="005A433F" w:rsidRDefault="005A3A88" w:rsidP="00E512D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Feva</w:t>
            </w:r>
            <w:proofErr w:type="spellEnd"/>
            <w:r w:rsidR="007C5D36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5D36" w:rsidRPr="005A433F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="007C5D36" w:rsidRPr="005A433F">
              <w:rPr>
                <w:rFonts w:cstheme="minorHAnsi"/>
                <w:sz w:val="24"/>
                <w:szCs w:val="24"/>
              </w:rPr>
              <w:t xml:space="preserve"> – </w:t>
            </w:r>
            <w:r w:rsidR="00E512DE">
              <w:rPr>
                <w:rFonts w:cstheme="minorHAnsi"/>
                <w:sz w:val="24"/>
                <w:szCs w:val="24"/>
              </w:rPr>
              <w:t xml:space="preserve">flag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text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RS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Feva</w:t>
            </w:r>
            <w:proofErr w:type="spellEnd"/>
          </w:p>
        </w:tc>
      </w:tr>
      <w:tr w:rsidR="00F47F2A" w:rsidRPr="005A433F" w14:paraId="622D1CC8" w14:textId="77777777" w:rsidTr="005A433F">
        <w:tc>
          <w:tcPr>
            <w:tcW w:w="817" w:type="dxa"/>
            <w:shd w:val="clear" w:color="auto" w:fill="1F497D" w:themeFill="text2"/>
          </w:tcPr>
          <w:p w14:paraId="7E9B6F1F" w14:textId="77777777" w:rsidR="00F47F2A" w:rsidRPr="005A433F" w:rsidRDefault="008D794C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5" w:type="dxa"/>
            <w:shd w:val="clear" w:color="auto" w:fill="1F497D" w:themeFill="text2"/>
          </w:tcPr>
          <w:p w14:paraId="2C02E4E9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DRÁHY A ZNAČKY</w:t>
            </w:r>
          </w:p>
        </w:tc>
        <w:tc>
          <w:tcPr>
            <w:tcW w:w="748" w:type="dxa"/>
            <w:shd w:val="clear" w:color="auto" w:fill="1F497D" w:themeFill="text2"/>
          </w:tcPr>
          <w:p w14:paraId="061480CF" w14:textId="77777777" w:rsidR="00F47F2A" w:rsidRPr="005A433F" w:rsidRDefault="008D794C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1F497D" w:themeFill="text2"/>
          </w:tcPr>
          <w:p w14:paraId="5B9E4796" w14:textId="77777777" w:rsidR="00F47F2A" w:rsidRPr="005A433F" w:rsidRDefault="00F47F2A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COURSES AND MARKS</w:t>
            </w:r>
          </w:p>
        </w:tc>
      </w:tr>
      <w:tr w:rsidR="00F47F2A" w:rsidRPr="005A433F" w14:paraId="159BE9C5" w14:textId="77777777" w:rsidTr="005A433F">
        <w:tc>
          <w:tcPr>
            <w:tcW w:w="817" w:type="dxa"/>
          </w:tcPr>
          <w:p w14:paraId="77B615F2" w14:textId="77777777" w:rsidR="00F47F2A" w:rsidRPr="005A433F" w:rsidRDefault="007E2A31" w:rsidP="007E2A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355" w:type="dxa"/>
          </w:tcPr>
          <w:p w14:paraId="1F74D755" w14:textId="77777777" w:rsidR="00F47F2A" w:rsidRPr="005A433F" w:rsidRDefault="00F47F2A" w:rsidP="00E22B04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Dráhy jsou popsány v příloze A plachetních směrnic</w:t>
            </w:r>
          </w:p>
        </w:tc>
        <w:tc>
          <w:tcPr>
            <w:tcW w:w="748" w:type="dxa"/>
          </w:tcPr>
          <w:p w14:paraId="60759971" w14:textId="77777777" w:rsidR="00F47F2A" w:rsidRPr="005A433F" w:rsidRDefault="007E2A31" w:rsidP="007E2A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424" w:type="dxa"/>
          </w:tcPr>
          <w:p w14:paraId="1A8C5B6B" w14:textId="6F9FEA4F" w:rsidR="00F47F2A" w:rsidRPr="005A433F" w:rsidRDefault="00F47F2A" w:rsidP="00E512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Courses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described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gramStart"/>
            <w:r w:rsidRPr="005A433F">
              <w:rPr>
                <w:rFonts w:cstheme="minorHAnsi"/>
                <w:sz w:val="24"/>
                <w:szCs w:val="24"/>
              </w:rPr>
              <w:t>SI</w:t>
            </w:r>
            <w:proofErr w:type="gram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A.</w:t>
            </w:r>
          </w:p>
        </w:tc>
      </w:tr>
      <w:tr w:rsidR="0092223E" w:rsidRPr="005A433F" w14:paraId="216AD285" w14:textId="77777777" w:rsidTr="005A433F">
        <w:tc>
          <w:tcPr>
            <w:tcW w:w="817" w:type="dxa"/>
          </w:tcPr>
          <w:p w14:paraId="1963F280" w14:textId="77777777" w:rsidR="0092223E" w:rsidRDefault="0092223E" w:rsidP="007E2A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355" w:type="dxa"/>
          </w:tcPr>
          <w:p w14:paraId="2A5ADA5D" w14:textId="14FEA40C" w:rsidR="0092223E" w:rsidRPr="006E4C05" w:rsidRDefault="005A3A88" w:rsidP="00452154">
            <w:pPr>
              <w:rPr>
                <w:rFonts w:ascii="Arial" w:hAnsi="Arial" w:cs="Arial"/>
              </w:rPr>
            </w:pPr>
            <w:r>
              <w:rPr>
                <w:rFonts w:cstheme="minorHAnsi"/>
                <w:sz w:val="24"/>
                <w:szCs w:val="24"/>
              </w:rPr>
              <w:t>Značky 1,</w:t>
            </w:r>
            <w:r w:rsidR="004521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52154">
              <w:rPr>
                <w:rFonts w:cstheme="minorHAnsi"/>
                <w:sz w:val="24"/>
                <w:szCs w:val="24"/>
              </w:rPr>
              <w:t>1a</w:t>
            </w:r>
            <w:proofErr w:type="spellEnd"/>
            <w:r w:rsidR="0045215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2223E" w:rsidRPr="004C0984">
              <w:rPr>
                <w:rFonts w:cstheme="minorHAnsi"/>
                <w:sz w:val="24"/>
                <w:szCs w:val="24"/>
              </w:rPr>
              <w:t xml:space="preserve">2, </w:t>
            </w:r>
            <w:r w:rsidR="0045215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2223E" w:rsidRPr="004C0984">
              <w:rPr>
                <w:rFonts w:cstheme="minorHAnsi"/>
                <w:sz w:val="24"/>
                <w:szCs w:val="24"/>
              </w:rPr>
              <w:t xml:space="preserve">musí být obepluty levobokem. Značky </w:t>
            </w:r>
            <w:proofErr w:type="spellStart"/>
            <w:r w:rsidR="0092223E" w:rsidRPr="004C0984">
              <w:rPr>
                <w:rFonts w:cstheme="minorHAnsi"/>
                <w:sz w:val="24"/>
                <w:szCs w:val="24"/>
              </w:rPr>
              <w:t>3a,3b</w:t>
            </w:r>
            <w:proofErr w:type="spellEnd"/>
            <w:r w:rsidR="0092223E" w:rsidRPr="004C0984">
              <w:rPr>
                <w:rFonts w:cstheme="minorHAnsi"/>
                <w:sz w:val="24"/>
                <w:szCs w:val="24"/>
              </w:rPr>
              <w:t xml:space="preserve"> tvoří bránu.</w:t>
            </w:r>
          </w:p>
        </w:tc>
        <w:tc>
          <w:tcPr>
            <w:tcW w:w="748" w:type="dxa"/>
          </w:tcPr>
          <w:p w14:paraId="7A77EEA9" w14:textId="77777777" w:rsidR="0092223E" w:rsidRDefault="0092223E" w:rsidP="007E2A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424" w:type="dxa"/>
          </w:tcPr>
          <w:p w14:paraId="660BB12B" w14:textId="7F900FE6" w:rsidR="0092223E" w:rsidRPr="00712DF9" w:rsidRDefault="0092223E" w:rsidP="004C098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2DF9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1,</w:t>
            </w:r>
            <w:r w:rsidR="00452154">
              <w:rPr>
                <w:rFonts w:cstheme="minorHAnsi"/>
                <w:sz w:val="24"/>
                <w:szCs w:val="24"/>
              </w:rPr>
              <w:t>1a,</w:t>
            </w:r>
            <w:r w:rsidRPr="00712DF9">
              <w:rPr>
                <w:rFonts w:cstheme="minorHAnsi"/>
                <w:sz w:val="24"/>
                <w:szCs w:val="24"/>
              </w:rPr>
              <w:t>2,</w:t>
            </w:r>
            <w:r w:rsidR="005A3A88">
              <w:rPr>
                <w:rFonts w:cstheme="minorHAnsi"/>
                <w:sz w:val="24"/>
                <w:szCs w:val="24"/>
              </w:rPr>
              <w:t>3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passed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by port. </w:t>
            </w:r>
          </w:p>
          <w:p w14:paraId="6998AE7D" w14:textId="051CE8B3" w:rsidR="0092223E" w:rsidRPr="005A433F" w:rsidRDefault="0092223E" w:rsidP="005A3A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2DF9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3a,3b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gate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0EBC792F" w14:textId="77777777" w:rsidTr="005A433F">
        <w:tc>
          <w:tcPr>
            <w:tcW w:w="817" w:type="dxa"/>
            <w:shd w:val="clear" w:color="auto" w:fill="1F497D" w:themeFill="text2"/>
          </w:tcPr>
          <w:p w14:paraId="1A1AFB61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355" w:type="dxa"/>
            <w:shd w:val="clear" w:color="auto" w:fill="1F497D" w:themeFill="text2"/>
          </w:tcPr>
          <w:p w14:paraId="182A8185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START</w:t>
            </w:r>
          </w:p>
        </w:tc>
        <w:tc>
          <w:tcPr>
            <w:tcW w:w="748" w:type="dxa"/>
            <w:shd w:val="clear" w:color="auto" w:fill="1F497D" w:themeFill="text2"/>
          </w:tcPr>
          <w:p w14:paraId="31B79785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1F497D" w:themeFill="text2"/>
          </w:tcPr>
          <w:p w14:paraId="6B3C98BD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THE START</w:t>
            </w:r>
          </w:p>
        </w:tc>
      </w:tr>
      <w:tr w:rsidR="0092223E" w:rsidRPr="005A433F" w14:paraId="1C00CCD6" w14:textId="77777777" w:rsidTr="005A433F">
        <w:tc>
          <w:tcPr>
            <w:tcW w:w="817" w:type="dxa"/>
          </w:tcPr>
          <w:p w14:paraId="6F81B08D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355" w:type="dxa"/>
          </w:tcPr>
          <w:p w14:paraId="5D5EFF11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Loď, startující později než 4 minuty po svém startovním znamení bude bodována jako nestartující (DNS). To je doplnění pravidla A5.</w:t>
            </w:r>
          </w:p>
        </w:tc>
        <w:tc>
          <w:tcPr>
            <w:tcW w:w="748" w:type="dxa"/>
          </w:tcPr>
          <w:p w14:paraId="206C141B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424" w:type="dxa"/>
          </w:tcPr>
          <w:p w14:paraId="6D4C1CFB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scored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Not Start (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).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addition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RRS A5.</w:t>
            </w:r>
          </w:p>
        </w:tc>
      </w:tr>
      <w:tr w:rsidR="0092223E" w:rsidRPr="005A433F" w14:paraId="6B45F6B8" w14:textId="77777777" w:rsidTr="005A433F">
        <w:tc>
          <w:tcPr>
            <w:tcW w:w="817" w:type="dxa"/>
            <w:shd w:val="clear" w:color="auto" w:fill="1F497D" w:themeFill="text2"/>
          </w:tcPr>
          <w:p w14:paraId="65BEE6C3" w14:textId="77777777" w:rsidR="0092223E" w:rsidRPr="005A433F" w:rsidRDefault="0092223E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355" w:type="dxa"/>
            <w:shd w:val="clear" w:color="auto" w:fill="1F497D" w:themeFill="text2"/>
          </w:tcPr>
          <w:p w14:paraId="67A7A972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TRESTY</w:t>
            </w:r>
          </w:p>
        </w:tc>
        <w:tc>
          <w:tcPr>
            <w:tcW w:w="748" w:type="dxa"/>
            <w:shd w:val="clear" w:color="auto" w:fill="1F497D" w:themeFill="text2"/>
          </w:tcPr>
          <w:p w14:paraId="261C55C1" w14:textId="77777777" w:rsidR="0092223E" w:rsidRPr="005A433F" w:rsidRDefault="0092223E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1F497D" w:themeFill="text2"/>
          </w:tcPr>
          <w:p w14:paraId="281290B3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PENALTIES</w:t>
            </w:r>
          </w:p>
        </w:tc>
      </w:tr>
      <w:tr w:rsidR="0092223E" w:rsidRPr="005A433F" w14:paraId="0D431218" w14:textId="77777777" w:rsidTr="005A433F">
        <w:tc>
          <w:tcPr>
            <w:tcW w:w="817" w:type="dxa"/>
          </w:tcPr>
          <w:p w14:paraId="7616ECEC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355" w:type="dxa"/>
          </w:tcPr>
          <w:p w14:paraId="688C1224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Během závodu bude uplatněn dodatek P ZPJ. </w:t>
            </w:r>
          </w:p>
        </w:tc>
        <w:tc>
          <w:tcPr>
            <w:tcW w:w="748" w:type="dxa"/>
          </w:tcPr>
          <w:p w14:paraId="60A0EB62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424" w:type="dxa"/>
          </w:tcPr>
          <w:p w14:paraId="1872F58E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RRS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P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92223E" w:rsidRPr="005A433F" w14:paraId="5DCBE64F" w14:textId="77777777" w:rsidTr="0092223E">
        <w:trPr>
          <w:trHeight w:val="868"/>
        </w:trPr>
        <w:tc>
          <w:tcPr>
            <w:tcW w:w="817" w:type="dxa"/>
          </w:tcPr>
          <w:p w14:paraId="6119DD76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4355" w:type="dxa"/>
          </w:tcPr>
          <w:p w14:paraId="3851E14B" w14:textId="77777777" w:rsidR="0092223E" w:rsidRPr="005A433F" w:rsidRDefault="0092223E" w:rsidP="00A142FF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Během závodu bude uplatněn dodatek T ZPJ.</w:t>
            </w:r>
          </w:p>
        </w:tc>
        <w:tc>
          <w:tcPr>
            <w:tcW w:w="748" w:type="dxa"/>
          </w:tcPr>
          <w:p w14:paraId="383CC387" w14:textId="77777777" w:rsidR="0092223E" w:rsidRPr="005A433F" w:rsidRDefault="0092223E" w:rsidP="00552B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7.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14:paraId="0E25DE40" w14:textId="77777777" w:rsidR="0092223E" w:rsidRPr="005A433F" w:rsidRDefault="0092223E" w:rsidP="00E275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RRS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5D64E8FC" w14:textId="77777777" w:rsidTr="005A433F">
        <w:tc>
          <w:tcPr>
            <w:tcW w:w="817" w:type="dxa"/>
            <w:shd w:val="clear" w:color="auto" w:fill="1F497D" w:themeFill="text2"/>
          </w:tcPr>
          <w:p w14:paraId="724F5337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355" w:type="dxa"/>
            <w:shd w:val="clear" w:color="auto" w:fill="1F497D" w:themeFill="text2"/>
          </w:tcPr>
          <w:p w14:paraId="6838621C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ČASOVÉ LIMITY</w:t>
            </w:r>
          </w:p>
        </w:tc>
        <w:tc>
          <w:tcPr>
            <w:tcW w:w="748" w:type="dxa"/>
            <w:shd w:val="clear" w:color="auto" w:fill="1F497D" w:themeFill="text2"/>
          </w:tcPr>
          <w:p w14:paraId="5618B332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424" w:type="dxa"/>
            <w:shd w:val="clear" w:color="auto" w:fill="1F497D" w:themeFill="text2"/>
          </w:tcPr>
          <w:p w14:paraId="0C9F7C01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TIME LIMITS</w:t>
            </w:r>
          </w:p>
        </w:tc>
      </w:tr>
      <w:tr w:rsidR="0092223E" w:rsidRPr="005A433F" w14:paraId="1FECF34A" w14:textId="77777777" w:rsidTr="005A433F">
        <w:tc>
          <w:tcPr>
            <w:tcW w:w="817" w:type="dxa"/>
          </w:tcPr>
          <w:p w14:paraId="034AF55A" w14:textId="77777777" w:rsidR="0092223E" w:rsidRPr="004D358A" w:rsidRDefault="0092223E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355" w:type="dxa"/>
          </w:tcPr>
          <w:p w14:paraId="6DB31D16" w14:textId="77777777" w:rsidR="0092223E" w:rsidRPr="004D358A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Časový limit rozjížďky je 60 minut.</w:t>
            </w:r>
          </w:p>
        </w:tc>
        <w:tc>
          <w:tcPr>
            <w:tcW w:w="748" w:type="dxa"/>
          </w:tcPr>
          <w:p w14:paraId="0B6FD952" w14:textId="77777777" w:rsidR="0092223E" w:rsidRPr="004D358A" w:rsidRDefault="0092223E" w:rsidP="005A4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424" w:type="dxa"/>
          </w:tcPr>
          <w:p w14:paraId="5CF0E0CD" w14:textId="77777777" w:rsidR="0092223E" w:rsidRPr="004D358A" w:rsidRDefault="0092223E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limit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60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1D3C6EDA" w14:textId="77777777" w:rsidTr="005A433F">
        <w:tc>
          <w:tcPr>
            <w:tcW w:w="817" w:type="dxa"/>
          </w:tcPr>
          <w:p w14:paraId="603E170D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355" w:type="dxa"/>
          </w:tcPr>
          <w:p w14:paraId="49073E44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Cílový limit je 15 minut.</w:t>
            </w:r>
          </w:p>
        </w:tc>
        <w:tc>
          <w:tcPr>
            <w:tcW w:w="748" w:type="dxa"/>
          </w:tcPr>
          <w:p w14:paraId="35EC89CD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424" w:type="dxa"/>
          </w:tcPr>
          <w:p w14:paraId="4E6F41CF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Window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15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6BF022BA" w14:textId="77777777" w:rsidTr="005A433F">
        <w:tc>
          <w:tcPr>
            <w:tcW w:w="817" w:type="dxa"/>
            <w:shd w:val="clear" w:color="auto" w:fill="1F497D" w:themeFill="text2"/>
          </w:tcPr>
          <w:p w14:paraId="32757411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355" w:type="dxa"/>
            <w:shd w:val="clear" w:color="auto" w:fill="1F497D" w:themeFill="text2"/>
          </w:tcPr>
          <w:p w14:paraId="5EF285F8" w14:textId="77777777" w:rsidR="0092223E" w:rsidRPr="005A433F" w:rsidRDefault="0092223E" w:rsidP="00EA48C5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BODOVÁNÍ</w:t>
            </w:r>
          </w:p>
        </w:tc>
        <w:tc>
          <w:tcPr>
            <w:tcW w:w="748" w:type="dxa"/>
            <w:shd w:val="clear" w:color="auto" w:fill="1F497D" w:themeFill="text2"/>
          </w:tcPr>
          <w:p w14:paraId="190A541C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1F497D" w:themeFill="text2"/>
          </w:tcPr>
          <w:p w14:paraId="3C4987EB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SCORING</w:t>
            </w:r>
          </w:p>
        </w:tc>
      </w:tr>
      <w:tr w:rsidR="0092223E" w:rsidRPr="005A433F" w14:paraId="1CCC2FC2" w14:textId="77777777" w:rsidTr="005A433F">
        <w:tc>
          <w:tcPr>
            <w:tcW w:w="817" w:type="dxa"/>
          </w:tcPr>
          <w:p w14:paraId="76712A09" w14:textId="77777777" w:rsidR="0092223E" w:rsidRPr="004D358A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4355" w:type="dxa"/>
          </w:tcPr>
          <w:p w14:paraId="36845832" w14:textId="77777777" w:rsidR="00E0075D" w:rsidRDefault="00E0075D" w:rsidP="00E00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(a) Pokud budou dokončeny méně než 4 rozjížďky, bude výsledné bodové skóre lodě součet všech jejích umístění.</w:t>
            </w:r>
          </w:p>
          <w:p w14:paraId="0E383794" w14:textId="77777777" w:rsidR="00E0075D" w:rsidRDefault="00E0075D" w:rsidP="00E00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Pokud bude dokončeno 4 až 7 rozjížděk, bude výsledné bodové skóre lodě součet všech jejích umístění s vyškrtnutím nejhoršího umístění. </w:t>
            </w:r>
          </w:p>
          <w:p w14:paraId="3B678BB9" w14:textId="51DF6A17" w:rsidR="0092223E" w:rsidRPr="004D358A" w:rsidRDefault="00E0075D" w:rsidP="00E00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(c) Pokud bude dokončeno 8</w:t>
            </w:r>
            <w:r w:rsidR="00E512DE">
              <w:rPr>
                <w:rFonts w:cstheme="minorHAnsi"/>
                <w:sz w:val="24"/>
                <w:szCs w:val="24"/>
              </w:rPr>
              <w:t xml:space="preserve"> a více</w:t>
            </w:r>
            <w:r>
              <w:rPr>
                <w:rFonts w:cstheme="minorHAnsi"/>
                <w:sz w:val="24"/>
                <w:szCs w:val="24"/>
              </w:rPr>
              <w:t xml:space="preserve"> rozjížděk, bude výsledné bodové skóre lodě součet všech jejích umístění s vyškrtnutím dvou nejhorších umístění.</w:t>
            </w:r>
          </w:p>
        </w:tc>
        <w:tc>
          <w:tcPr>
            <w:tcW w:w="748" w:type="dxa"/>
          </w:tcPr>
          <w:p w14:paraId="0E6811E6" w14:textId="77777777" w:rsidR="0092223E" w:rsidRPr="004D358A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4424" w:type="dxa"/>
          </w:tcPr>
          <w:p w14:paraId="4E7169E5" w14:textId="77777777" w:rsidR="00E0075D" w:rsidRDefault="00E0075D" w:rsidP="00E0075D">
            <w:pPr>
              <w:tabs>
                <w:tab w:val="left" w:pos="539"/>
              </w:tabs>
              <w:spacing w:line="235" w:lineRule="auto"/>
              <w:ind w:right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fewer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board’s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total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FF8635C" w14:textId="77777777" w:rsidR="00E0075D" w:rsidRDefault="00E0075D" w:rsidP="00E0075D">
            <w:pPr>
              <w:tabs>
                <w:tab w:val="left" w:pos="539"/>
              </w:tabs>
              <w:spacing w:line="235" w:lineRule="auto"/>
              <w:ind w:right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 to 7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board’s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total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excluding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59A556E" w14:textId="511B981A" w:rsidR="0092223E" w:rsidRPr="004D358A" w:rsidRDefault="00E0075D" w:rsidP="00E00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 </w:t>
            </w:r>
            <w:proofErr w:type="spellStart"/>
            <w:r w:rsidR="00E512DE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="00E512DE">
              <w:rPr>
                <w:rFonts w:cstheme="minorHAnsi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board’s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total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excluding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two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3572AB96" w14:textId="77777777" w:rsidTr="005A433F">
        <w:tc>
          <w:tcPr>
            <w:tcW w:w="817" w:type="dxa"/>
            <w:shd w:val="clear" w:color="auto" w:fill="1F497D" w:themeFill="text2"/>
          </w:tcPr>
          <w:p w14:paraId="6050F44D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355" w:type="dxa"/>
            <w:shd w:val="clear" w:color="auto" w:fill="1F497D" w:themeFill="text2"/>
          </w:tcPr>
          <w:p w14:paraId="1CB90B1C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BEZPEČNOST </w:t>
            </w:r>
          </w:p>
        </w:tc>
        <w:tc>
          <w:tcPr>
            <w:tcW w:w="748" w:type="dxa"/>
            <w:shd w:val="clear" w:color="auto" w:fill="1F497D" w:themeFill="text2"/>
          </w:tcPr>
          <w:p w14:paraId="01EC028C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424" w:type="dxa"/>
            <w:shd w:val="clear" w:color="auto" w:fill="1F497D" w:themeFill="text2"/>
          </w:tcPr>
          <w:p w14:paraId="562A7260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SAFETY </w:t>
            </w:r>
          </w:p>
        </w:tc>
      </w:tr>
      <w:tr w:rsidR="0092223E" w:rsidRPr="005A433F" w14:paraId="0F740670" w14:textId="77777777" w:rsidTr="005A433F">
        <w:tc>
          <w:tcPr>
            <w:tcW w:w="817" w:type="dxa"/>
          </w:tcPr>
          <w:p w14:paraId="0B2D7AC1" w14:textId="77777777" w:rsidR="0092223E" w:rsidRPr="004D358A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4355" w:type="dxa"/>
          </w:tcPr>
          <w:p w14:paraId="6ACAE8BF" w14:textId="6E5492DA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Všichni závodníci mladší 18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D358A">
              <w:rPr>
                <w:rFonts w:cstheme="minorHAnsi"/>
                <w:sz w:val="24"/>
                <w:szCs w:val="24"/>
              </w:rPr>
              <w:t>let jsou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D358A">
              <w:rPr>
                <w:rFonts w:cstheme="minorHAnsi"/>
                <w:sz w:val="24"/>
                <w:szCs w:val="24"/>
              </w:rPr>
              <w:t>p</w:t>
            </w:r>
            <w:r w:rsidRPr="005A433F">
              <w:rPr>
                <w:rFonts w:cstheme="minorHAnsi"/>
                <w:sz w:val="24"/>
                <w:szCs w:val="24"/>
              </w:rPr>
              <w:t>ovinni mít řádně upevněnou záchrannou vestu od vyplutí až do přistání. Výjimkou jsou úkony nezbytně nutné k vykonání fyziologických potřeb a převlékání. Tato výjimka platí pouze za předpokladu, že loď není závodící.</w:t>
            </w:r>
          </w:p>
        </w:tc>
        <w:tc>
          <w:tcPr>
            <w:tcW w:w="748" w:type="dxa"/>
          </w:tcPr>
          <w:p w14:paraId="054FCECB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10.1</w:t>
            </w:r>
          </w:p>
        </w:tc>
        <w:tc>
          <w:tcPr>
            <w:tcW w:w="4424" w:type="dxa"/>
          </w:tcPr>
          <w:p w14:paraId="61BCE855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competitors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younger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18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wear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personal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flotation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devices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while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afloat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  <w:p w14:paraId="2729F3A0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Only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necessary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physiological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needs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cloths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only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6B5B1D32" w14:textId="77777777" w:rsidTr="005A433F">
        <w:tc>
          <w:tcPr>
            <w:tcW w:w="817" w:type="dxa"/>
            <w:shd w:val="clear" w:color="auto" w:fill="1F497D" w:themeFill="text2"/>
          </w:tcPr>
          <w:p w14:paraId="7127AAD6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355" w:type="dxa"/>
            <w:shd w:val="clear" w:color="auto" w:fill="1F497D" w:themeFill="text2"/>
          </w:tcPr>
          <w:p w14:paraId="19D1BDC5" w14:textId="77777777" w:rsidR="0092223E" w:rsidRPr="005A433F" w:rsidRDefault="0092223E" w:rsidP="00395FB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PODPURNÉ ČLUNY </w:t>
            </w:r>
          </w:p>
        </w:tc>
        <w:tc>
          <w:tcPr>
            <w:tcW w:w="748" w:type="dxa"/>
            <w:shd w:val="clear" w:color="auto" w:fill="1F497D" w:themeFill="text2"/>
          </w:tcPr>
          <w:p w14:paraId="1E69E2F2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424" w:type="dxa"/>
            <w:shd w:val="clear" w:color="auto" w:fill="1F497D" w:themeFill="text2"/>
          </w:tcPr>
          <w:p w14:paraId="5F34101D" w14:textId="77777777" w:rsidR="0092223E" w:rsidRPr="005A433F" w:rsidRDefault="0092223E" w:rsidP="00395FB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SUPPORT BOATS </w:t>
            </w:r>
          </w:p>
        </w:tc>
      </w:tr>
      <w:tr w:rsidR="0092223E" w:rsidRPr="005A433F" w14:paraId="529D3862" w14:textId="77777777" w:rsidTr="005A433F">
        <w:tc>
          <w:tcPr>
            <w:tcW w:w="817" w:type="dxa"/>
          </w:tcPr>
          <w:p w14:paraId="217C0040" w14:textId="77777777" w:rsidR="0092223E" w:rsidRPr="004D358A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11.1</w:t>
            </w:r>
          </w:p>
        </w:tc>
        <w:tc>
          <w:tcPr>
            <w:tcW w:w="4355" w:type="dxa"/>
          </w:tcPr>
          <w:p w14:paraId="2D225F1C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 xml:space="preserve">Povolení provozu doprovodných člunů se řídí Vypsáním </w:t>
            </w:r>
            <w:r w:rsidRPr="005A433F">
              <w:rPr>
                <w:rFonts w:cstheme="minorHAnsi"/>
                <w:sz w:val="24"/>
                <w:szCs w:val="24"/>
              </w:rPr>
              <w:t>závodu. Čluny, kterým bylo pořadatelem umožněno plout v prostoru závodu, se musí registrovat u Závodní komise.</w:t>
            </w:r>
          </w:p>
        </w:tc>
        <w:tc>
          <w:tcPr>
            <w:tcW w:w="748" w:type="dxa"/>
          </w:tcPr>
          <w:p w14:paraId="1AA77011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11.1</w:t>
            </w:r>
          </w:p>
        </w:tc>
        <w:tc>
          <w:tcPr>
            <w:tcW w:w="4424" w:type="dxa"/>
          </w:tcPr>
          <w:p w14:paraId="24830D2D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Authorization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operation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governed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registered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Committee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7F93B030" w14:textId="77777777" w:rsidTr="005A433F">
        <w:tc>
          <w:tcPr>
            <w:tcW w:w="817" w:type="dxa"/>
          </w:tcPr>
          <w:p w14:paraId="7488FAEA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11.2</w:t>
            </w:r>
          </w:p>
        </w:tc>
        <w:tc>
          <w:tcPr>
            <w:tcW w:w="4355" w:type="dxa"/>
          </w:tcPr>
          <w:p w14:paraId="460ED1C0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Čluny se musí pohybovat mimo závodní prostor všech tříd, navíc nesmí překážet jakékoliv závodící lodi.</w:t>
            </w:r>
          </w:p>
        </w:tc>
        <w:tc>
          <w:tcPr>
            <w:tcW w:w="748" w:type="dxa"/>
          </w:tcPr>
          <w:p w14:paraId="41919E92" w14:textId="77777777" w:rsidR="0092223E" w:rsidRPr="005A433F" w:rsidRDefault="0092223E" w:rsidP="00620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11.2</w:t>
            </w:r>
          </w:p>
        </w:tc>
        <w:tc>
          <w:tcPr>
            <w:tcW w:w="4424" w:type="dxa"/>
          </w:tcPr>
          <w:p w14:paraId="0A7D2F7E" w14:textId="77777777" w:rsidR="0092223E" w:rsidRPr="005A433F" w:rsidRDefault="0092223E" w:rsidP="00EA48C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Support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outside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any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7E7B2C13" w14:textId="77777777" w:rsidTr="005A433F">
        <w:tc>
          <w:tcPr>
            <w:tcW w:w="817" w:type="dxa"/>
          </w:tcPr>
          <w:p w14:paraId="5FDB2336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355" w:type="dxa"/>
          </w:tcPr>
          <w:p w14:paraId="74E2BF88" w14:textId="77777777" w:rsidR="0092223E" w:rsidRPr="005A433F" w:rsidRDefault="0092223E" w:rsidP="00FE1C74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Závodní prostor je definován jako prostor vytýčený značkami dráhy.</w:t>
            </w:r>
          </w:p>
        </w:tc>
        <w:tc>
          <w:tcPr>
            <w:tcW w:w="748" w:type="dxa"/>
          </w:tcPr>
          <w:p w14:paraId="39DABA58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11.3</w:t>
            </w:r>
          </w:p>
        </w:tc>
        <w:tc>
          <w:tcPr>
            <w:tcW w:w="4424" w:type="dxa"/>
          </w:tcPr>
          <w:p w14:paraId="172B9837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defined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course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223E" w:rsidRPr="005A433F" w14:paraId="33A0B840" w14:textId="77777777" w:rsidTr="005A433F">
        <w:tc>
          <w:tcPr>
            <w:tcW w:w="817" w:type="dxa"/>
          </w:tcPr>
          <w:p w14:paraId="5656DAA6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4355" w:type="dxa"/>
          </w:tcPr>
          <w:p w14:paraId="5D0EF4FC" w14:textId="77777777" w:rsidR="0092223E" w:rsidRPr="005A433F" w:rsidRDefault="0092223E" w:rsidP="00EA48C5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Porušení instrukcí 11.1 a 11.2 může mít za následek diskvalifikaci lodí, které k doprovodnému člunu patřily.</w:t>
            </w:r>
          </w:p>
        </w:tc>
        <w:tc>
          <w:tcPr>
            <w:tcW w:w="748" w:type="dxa"/>
          </w:tcPr>
          <w:p w14:paraId="21D949DB" w14:textId="77777777" w:rsidR="0092223E" w:rsidRPr="005A433F" w:rsidRDefault="0092223E" w:rsidP="00620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4424" w:type="dxa"/>
          </w:tcPr>
          <w:p w14:paraId="27F31606" w14:textId="77777777" w:rsidR="0092223E" w:rsidRPr="005A433F" w:rsidRDefault="0092223E" w:rsidP="00D10C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Infringement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11.1 </w:t>
            </w:r>
            <w:r w:rsidRPr="005A433F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11.2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result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disqualification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belong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7C94172" w14:textId="77777777" w:rsidR="00F47F2A" w:rsidRDefault="00F47F2A"/>
    <w:p w14:paraId="3EE09638" w14:textId="35F5ECB6" w:rsidR="000E0026" w:rsidRDefault="005A3A88">
      <w:r>
        <w:t>V Brně</w:t>
      </w:r>
      <w:r w:rsidR="000E0026">
        <w:t xml:space="preserve">  </w:t>
      </w:r>
      <w:r>
        <w:t>24</w:t>
      </w:r>
      <w:r w:rsidR="00FE1C74">
        <w:t>.</w:t>
      </w:r>
      <w:r>
        <w:t xml:space="preserve"> </w:t>
      </w:r>
      <w:r w:rsidR="00FE1C74">
        <w:t>9</w:t>
      </w:r>
      <w:r w:rsidR="000E0026">
        <w:t>.</w:t>
      </w:r>
      <w:r>
        <w:t xml:space="preserve"> </w:t>
      </w:r>
      <w:r w:rsidR="000E0026">
        <w:t>20</w:t>
      </w:r>
      <w:r w:rsidR="00E0075D">
        <w:t>20</w:t>
      </w:r>
      <w:r w:rsidR="005A433F">
        <w:t xml:space="preserve">                                                              </w:t>
      </w:r>
      <w:r>
        <w:t>Kateřina Nedbalcová</w:t>
      </w:r>
      <w:r w:rsidR="000E0026">
        <w:t xml:space="preserve">, hlavní rozhodčí </w:t>
      </w:r>
      <w:proofErr w:type="spellStart"/>
      <w:r w:rsidR="000E0026">
        <w:t>R1,J2</w:t>
      </w:r>
      <w:proofErr w:type="spellEnd"/>
      <w:r w:rsidR="000E0026">
        <w:t xml:space="preserve"> </w:t>
      </w:r>
      <w:r w:rsidR="005F743A">
        <w:t>21-204</w:t>
      </w:r>
      <w:r w:rsidR="000E0026">
        <w:t xml:space="preserve"> </w:t>
      </w:r>
    </w:p>
    <w:sectPr w:rsidR="000E0026" w:rsidSect="00BB02E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2A"/>
    <w:rsid w:val="000B0A10"/>
    <w:rsid w:val="000E0026"/>
    <w:rsid w:val="000F6EE8"/>
    <w:rsid w:val="00172974"/>
    <w:rsid w:val="00173713"/>
    <w:rsid w:val="00185B60"/>
    <w:rsid w:val="001B1C63"/>
    <w:rsid w:val="00256BEF"/>
    <w:rsid w:val="00291D7E"/>
    <w:rsid w:val="00294836"/>
    <w:rsid w:val="002B13BC"/>
    <w:rsid w:val="002B1D77"/>
    <w:rsid w:val="002F2FE0"/>
    <w:rsid w:val="00395FB0"/>
    <w:rsid w:val="0044668F"/>
    <w:rsid w:val="00452154"/>
    <w:rsid w:val="004A1488"/>
    <w:rsid w:val="004C0984"/>
    <w:rsid w:val="004D358A"/>
    <w:rsid w:val="004E341B"/>
    <w:rsid w:val="00552B48"/>
    <w:rsid w:val="005A1A77"/>
    <w:rsid w:val="005A3A88"/>
    <w:rsid w:val="005A433F"/>
    <w:rsid w:val="005F743A"/>
    <w:rsid w:val="00620970"/>
    <w:rsid w:val="00663FBF"/>
    <w:rsid w:val="00712DF9"/>
    <w:rsid w:val="00743ADC"/>
    <w:rsid w:val="007C5D36"/>
    <w:rsid w:val="007E2A31"/>
    <w:rsid w:val="007E5118"/>
    <w:rsid w:val="00883A92"/>
    <w:rsid w:val="008D2183"/>
    <w:rsid w:val="008D4252"/>
    <w:rsid w:val="008D794C"/>
    <w:rsid w:val="008E1839"/>
    <w:rsid w:val="00914FAD"/>
    <w:rsid w:val="00920362"/>
    <w:rsid w:val="0092223E"/>
    <w:rsid w:val="009865EA"/>
    <w:rsid w:val="009D30B8"/>
    <w:rsid w:val="009E5311"/>
    <w:rsid w:val="00A142FF"/>
    <w:rsid w:val="00A26D81"/>
    <w:rsid w:val="00AA29E1"/>
    <w:rsid w:val="00AD1736"/>
    <w:rsid w:val="00B1648E"/>
    <w:rsid w:val="00B47FC9"/>
    <w:rsid w:val="00BA5CE1"/>
    <w:rsid w:val="00BB02EB"/>
    <w:rsid w:val="00C047DD"/>
    <w:rsid w:val="00C54865"/>
    <w:rsid w:val="00C73C62"/>
    <w:rsid w:val="00CC4F44"/>
    <w:rsid w:val="00CC5F7E"/>
    <w:rsid w:val="00D10CA1"/>
    <w:rsid w:val="00DF701B"/>
    <w:rsid w:val="00E0075D"/>
    <w:rsid w:val="00E22B04"/>
    <w:rsid w:val="00E27577"/>
    <w:rsid w:val="00E512DE"/>
    <w:rsid w:val="00E82B67"/>
    <w:rsid w:val="00EA58D3"/>
    <w:rsid w:val="00EF05E1"/>
    <w:rsid w:val="00F11327"/>
    <w:rsid w:val="00F42AD5"/>
    <w:rsid w:val="00F47F2A"/>
    <w:rsid w:val="00F96475"/>
    <w:rsid w:val="00FA134F"/>
    <w:rsid w:val="00FE1C74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F23"/>
  <w15:docId w15:val="{74E78155-3626-44BC-AA23-29C62C8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F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02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10C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iling.cz/noticeboard/202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ling.cz/noticeboard/2021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Kateřina Nedbalcová</cp:lastModifiedBy>
  <cp:revision>7</cp:revision>
  <dcterms:created xsi:type="dcterms:W3CDTF">2020-09-24T07:29:00Z</dcterms:created>
  <dcterms:modified xsi:type="dcterms:W3CDTF">2020-09-25T06:38:00Z</dcterms:modified>
</cp:coreProperties>
</file>